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text" w:horzAnchor="margin" w:tblpY="-70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8"/>
      </w:tblGrid>
      <w:tr w:rsidR="006C6E1B" w14:paraId="272CA6B5" w14:textId="77777777" w:rsidTr="006C6E1B">
        <w:tc>
          <w:tcPr>
            <w:tcW w:w="4868" w:type="dxa"/>
          </w:tcPr>
          <w:p w14:paraId="776EE415" w14:textId="77777777" w:rsidR="006C6E1B" w:rsidRDefault="006C6E1B" w:rsidP="006C6E1B"/>
          <w:p w14:paraId="74310332" w14:textId="77777777" w:rsidR="006C6E1B" w:rsidRDefault="006C6E1B" w:rsidP="006C6E1B">
            <w:r>
              <w:rPr>
                <w:noProof/>
              </w:rPr>
              <w:drawing>
                <wp:inline distT="0" distB="0" distL="0" distR="0" wp14:anchorId="770428B8" wp14:editId="759B192B">
                  <wp:extent cx="1796415" cy="1132205"/>
                  <wp:effectExtent l="0" t="0" r="0" b="0"/>
                  <wp:docPr id="11" name="Image 1" descr="Ministère de l'Agriculture (France)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stère de l'Agriculture (France) — Wikipédi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6415" cy="1132205"/>
                          </a:xfrm>
                          <a:prstGeom prst="rect">
                            <a:avLst/>
                          </a:prstGeom>
                          <a:noFill/>
                          <a:ln>
                            <a:noFill/>
                          </a:ln>
                        </pic:spPr>
                      </pic:pic>
                    </a:graphicData>
                  </a:graphic>
                </wp:inline>
              </w:drawing>
            </w:r>
          </w:p>
        </w:tc>
        <w:tc>
          <w:tcPr>
            <w:tcW w:w="4868" w:type="dxa"/>
          </w:tcPr>
          <w:p w14:paraId="175481E3" w14:textId="77777777" w:rsidR="006C6E1B" w:rsidRDefault="006C6E1B" w:rsidP="006C6E1B">
            <w:pPr>
              <w:rPr>
                <w:rFonts w:ascii="Marianne" w:hAnsi="Marianne"/>
                <w:b/>
                <w:bCs/>
              </w:rPr>
            </w:pPr>
          </w:p>
          <w:p w14:paraId="2007AA86" w14:textId="77777777" w:rsidR="006C6E1B" w:rsidRDefault="006C6E1B" w:rsidP="006C6E1B">
            <w:pPr>
              <w:rPr>
                <w:rFonts w:ascii="Marianne" w:hAnsi="Marianne"/>
                <w:b/>
                <w:bCs/>
              </w:rPr>
            </w:pPr>
          </w:p>
          <w:p w14:paraId="61258DFA" w14:textId="77777777" w:rsidR="006C6E1B" w:rsidRDefault="006C6E1B" w:rsidP="006C6E1B">
            <w:pPr>
              <w:rPr>
                <w:rFonts w:ascii="Marianne" w:hAnsi="Marianne"/>
                <w:b/>
                <w:bCs/>
              </w:rPr>
            </w:pPr>
          </w:p>
          <w:p w14:paraId="78C48B9B" w14:textId="77777777" w:rsidR="006C6E1B" w:rsidRPr="006C6E1B" w:rsidRDefault="006C6E1B" w:rsidP="006C6E1B">
            <w:pPr>
              <w:jc w:val="right"/>
              <w:rPr>
                <w:rFonts w:ascii="Marianne" w:hAnsi="Marianne"/>
                <w:b/>
                <w:bCs/>
              </w:rPr>
            </w:pPr>
            <w:r w:rsidRPr="006C6E1B">
              <w:rPr>
                <w:rFonts w:ascii="Marianne" w:hAnsi="Marianne"/>
                <w:b/>
                <w:bCs/>
              </w:rPr>
              <w:t>Secrétariat général</w:t>
            </w:r>
          </w:p>
        </w:tc>
      </w:tr>
    </w:tbl>
    <w:p w14:paraId="5C09856D" w14:textId="74A50F74" w:rsidR="006C6E1B" w:rsidRDefault="006C6E1B"/>
    <w:p w14:paraId="56A3CCD5" w14:textId="2FF819FB" w:rsidR="006C6E1B" w:rsidRDefault="006C6E1B"/>
    <w:p w14:paraId="4BECE38D" w14:textId="59E287B7" w:rsidR="006C6E1B" w:rsidRDefault="006C6E1B"/>
    <w:p w14:paraId="627D5C1B" w14:textId="77777777" w:rsidR="006C6E1B" w:rsidRDefault="006C6E1B"/>
    <w:p w14:paraId="489A6E4A" w14:textId="36EFD9E3" w:rsidR="0013179D" w:rsidRPr="00FF603F" w:rsidRDefault="0013179D" w:rsidP="0013179D">
      <w:pPr>
        <w:rPr>
          <w:rFonts w:ascii="Marianne" w:hAnsi="Marianne" w:cs="Arial"/>
          <w:b/>
          <w:sz w:val="18"/>
          <w:szCs w:val="18"/>
        </w:rPr>
      </w:pPr>
    </w:p>
    <w:p w14:paraId="6785F1F6" w14:textId="77777777" w:rsidR="0013179D" w:rsidRPr="00FF603F" w:rsidRDefault="0013179D" w:rsidP="0013179D">
      <w:pPr>
        <w:jc w:val="center"/>
        <w:rPr>
          <w:rFonts w:ascii="Marianne" w:hAnsi="Marianne" w:cs="Arial"/>
          <w:b/>
          <w:sz w:val="18"/>
          <w:szCs w:val="18"/>
        </w:rPr>
      </w:pPr>
    </w:p>
    <w:p w14:paraId="18A0457C" w14:textId="77777777" w:rsidR="00E55886" w:rsidRPr="00FF603F" w:rsidRDefault="00E55886" w:rsidP="00E55886">
      <w:pPr>
        <w:spacing w:before="100" w:beforeAutospacing="1"/>
        <w:ind w:right="499"/>
        <w:rPr>
          <w:rFonts w:ascii="Marianne" w:hAnsi="Marianne" w:cs="Arial"/>
          <w:b/>
          <w:bCs/>
          <w:color w:val="000000"/>
          <w:sz w:val="18"/>
          <w:szCs w:val="18"/>
        </w:rPr>
      </w:pPr>
    </w:p>
    <w:tbl>
      <w:tblPr>
        <w:tblW w:w="5077" w:type="pct"/>
        <w:tblCellSpacing w:w="0" w:type="dxa"/>
        <w:tblBorders>
          <w:top w:val="single" w:sz="4" w:space="0" w:color="auto"/>
          <w:left w:val="single" w:sz="4" w:space="0" w:color="auto"/>
          <w:bottom w:val="single" w:sz="4" w:space="0" w:color="auto"/>
          <w:right w:val="single" w:sz="4" w:space="0" w:color="auto"/>
        </w:tblBorders>
        <w:tblCellMar>
          <w:top w:w="60" w:type="dxa"/>
          <w:left w:w="60" w:type="dxa"/>
          <w:bottom w:w="60" w:type="dxa"/>
          <w:right w:w="60" w:type="dxa"/>
        </w:tblCellMar>
        <w:tblLook w:val="04A0" w:firstRow="1" w:lastRow="0" w:firstColumn="1" w:lastColumn="0" w:noHBand="0" w:noVBand="1"/>
      </w:tblPr>
      <w:tblGrid>
        <w:gridCol w:w="680"/>
        <w:gridCol w:w="8621"/>
        <w:gridCol w:w="585"/>
      </w:tblGrid>
      <w:tr w:rsidR="00E55886" w:rsidRPr="00FF603F" w14:paraId="406B9E3E" w14:textId="77777777" w:rsidTr="00F2037B">
        <w:trPr>
          <w:tblCellSpacing w:w="0" w:type="dxa"/>
        </w:trPr>
        <w:tc>
          <w:tcPr>
            <w:tcW w:w="344" w:type="pct"/>
            <w:shd w:val="clear" w:color="auto" w:fill="EEEEEE"/>
            <w:tcMar>
              <w:top w:w="57" w:type="dxa"/>
              <w:left w:w="57" w:type="dxa"/>
              <w:bottom w:w="0" w:type="dxa"/>
              <w:right w:w="0" w:type="dxa"/>
            </w:tcMar>
            <w:hideMark/>
          </w:tcPr>
          <w:p w14:paraId="579654BA" w14:textId="77777777" w:rsidR="00E55886" w:rsidRPr="00FF603F" w:rsidRDefault="00E55886" w:rsidP="00F2037B">
            <w:pPr>
              <w:spacing w:before="100" w:beforeAutospacing="1"/>
              <w:rPr>
                <w:rFonts w:ascii="Marianne" w:hAnsi="Marianne" w:cs="Arial"/>
                <w:b/>
                <w:bCs/>
                <w:color w:val="000000"/>
              </w:rPr>
            </w:pPr>
          </w:p>
        </w:tc>
        <w:tc>
          <w:tcPr>
            <w:tcW w:w="4360" w:type="pct"/>
            <w:shd w:val="clear" w:color="auto" w:fill="EEEEEE"/>
            <w:tcMar>
              <w:top w:w="57" w:type="dxa"/>
              <w:left w:w="0" w:type="dxa"/>
              <w:bottom w:w="0" w:type="dxa"/>
              <w:right w:w="0" w:type="dxa"/>
            </w:tcMar>
            <w:vAlign w:val="center"/>
            <w:hideMark/>
          </w:tcPr>
          <w:p w14:paraId="3D3D43A1" w14:textId="77777777" w:rsidR="00E55886" w:rsidRPr="00FF603F" w:rsidRDefault="00E55886" w:rsidP="00F2037B">
            <w:pPr>
              <w:spacing w:before="120"/>
              <w:jc w:val="center"/>
              <w:rPr>
                <w:rFonts w:ascii="Marianne" w:hAnsi="Marianne" w:cs="Arial"/>
                <w:b/>
                <w:bCs/>
                <w:color w:val="000000"/>
              </w:rPr>
            </w:pPr>
            <w:r w:rsidRPr="00FF603F">
              <w:rPr>
                <w:rFonts w:ascii="Marianne" w:hAnsi="Marianne" w:cs="Arial"/>
                <w:b/>
                <w:bCs/>
                <w:color w:val="000000"/>
                <w:sz w:val="40"/>
                <w:szCs w:val="40"/>
              </w:rPr>
              <w:t>MAINTENANCE CORRECTIVE ET EVOLUTIVE DU SYSTEME D’INFORMATION DU CGAAER</w:t>
            </w:r>
          </w:p>
        </w:tc>
        <w:tc>
          <w:tcPr>
            <w:tcW w:w="296" w:type="pct"/>
            <w:shd w:val="clear" w:color="auto" w:fill="EEEEEE"/>
            <w:tcMar>
              <w:top w:w="57" w:type="dxa"/>
              <w:left w:w="0" w:type="dxa"/>
              <w:bottom w:w="0" w:type="dxa"/>
              <w:right w:w="57" w:type="dxa"/>
            </w:tcMar>
            <w:hideMark/>
          </w:tcPr>
          <w:p w14:paraId="72584C14" w14:textId="77777777" w:rsidR="00E55886" w:rsidRPr="00FF603F" w:rsidRDefault="00E55886" w:rsidP="00F2037B">
            <w:pPr>
              <w:spacing w:before="100" w:beforeAutospacing="1"/>
              <w:rPr>
                <w:rFonts w:ascii="Marianne" w:hAnsi="Marianne" w:cs="Arial"/>
                <w:b/>
                <w:bCs/>
                <w:color w:val="000000"/>
              </w:rPr>
            </w:pPr>
          </w:p>
        </w:tc>
      </w:tr>
    </w:tbl>
    <w:p w14:paraId="7BA2777A" w14:textId="77777777" w:rsidR="00E55886" w:rsidRPr="00FF603F" w:rsidRDefault="00E55886" w:rsidP="00E55886">
      <w:pPr>
        <w:rPr>
          <w:rFonts w:ascii="Marianne" w:hAnsi="Marianne" w:cs="Arial"/>
          <w:b/>
          <w:bCs/>
          <w:color w:val="000000"/>
          <w:sz w:val="18"/>
          <w:szCs w:val="18"/>
        </w:rPr>
      </w:pPr>
    </w:p>
    <w:p w14:paraId="22CE840D" w14:textId="77777777" w:rsidR="00E55886" w:rsidRPr="00FF603F" w:rsidRDefault="00E55886" w:rsidP="00E55886">
      <w:pPr>
        <w:rPr>
          <w:rFonts w:ascii="Marianne" w:hAnsi="Marianne" w:cs="Arial"/>
          <w:b/>
          <w:bCs/>
          <w:color w:val="000000"/>
          <w:sz w:val="18"/>
          <w:szCs w:val="18"/>
        </w:rPr>
      </w:pPr>
    </w:p>
    <w:p w14:paraId="67AC9C98" w14:textId="77777777" w:rsidR="00E55886" w:rsidRPr="00FF603F" w:rsidRDefault="00E55886" w:rsidP="00E55886">
      <w:pPr>
        <w:rPr>
          <w:rFonts w:ascii="Marianne" w:hAnsi="Marianne" w:cs="Arial"/>
          <w:b/>
          <w:bCs/>
          <w:color w:val="000000"/>
          <w:sz w:val="18"/>
          <w:szCs w:val="18"/>
        </w:rPr>
      </w:pPr>
    </w:p>
    <w:p w14:paraId="6400640F" w14:textId="169D9D4C" w:rsidR="00E55886" w:rsidRPr="00FF603F" w:rsidRDefault="00E55886" w:rsidP="00E55886">
      <w:pPr>
        <w:rPr>
          <w:rFonts w:ascii="Marianne" w:hAnsi="Marianne" w:cs="Arial"/>
          <w:b/>
          <w:bCs/>
          <w:color w:val="000000"/>
          <w:sz w:val="18"/>
          <w:szCs w:val="18"/>
        </w:rPr>
      </w:pPr>
    </w:p>
    <w:p w14:paraId="7E0B826A" w14:textId="77777777" w:rsidR="00E55886" w:rsidRPr="00FF603F" w:rsidRDefault="00E55886" w:rsidP="00E55886">
      <w:pPr>
        <w:rPr>
          <w:rFonts w:ascii="Marianne" w:hAnsi="Marianne" w:cs="Arial"/>
          <w:b/>
          <w:bCs/>
          <w:color w:val="000000"/>
          <w:sz w:val="18"/>
          <w:szCs w:val="18"/>
        </w:rPr>
      </w:pPr>
    </w:p>
    <w:p w14:paraId="1A971D16" w14:textId="77777777" w:rsidR="00E55886" w:rsidRPr="00FF603F" w:rsidRDefault="00E55886" w:rsidP="00E55886">
      <w:pPr>
        <w:rPr>
          <w:rFonts w:ascii="Marianne" w:hAnsi="Marianne" w:cs="Arial"/>
          <w:b/>
          <w:bCs/>
          <w:color w:val="000000"/>
          <w:sz w:val="18"/>
          <w:szCs w:val="18"/>
        </w:rPr>
      </w:pPr>
    </w:p>
    <w:p w14:paraId="3243A325" w14:textId="77777777" w:rsidR="00E55886" w:rsidRPr="00FF603F" w:rsidRDefault="00E55886" w:rsidP="00E55886">
      <w:pPr>
        <w:pBdr>
          <w:top w:val="single" w:sz="4" w:space="1" w:color="auto"/>
          <w:left w:val="single" w:sz="4" w:space="4" w:color="auto"/>
          <w:bottom w:val="single" w:sz="4" w:space="1" w:color="auto"/>
          <w:right w:val="single" w:sz="4" w:space="4" w:color="auto"/>
        </w:pBdr>
        <w:rPr>
          <w:rFonts w:ascii="Marianne" w:hAnsi="Marianne" w:cs="Arial"/>
          <w:b/>
          <w:bCs/>
          <w:color w:val="000000"/>
          <w:sz w:val="18"/>
          <w:szCs w:val="18"/>
        </w:rPr>
      </w:pPr>
    </w:p>
    <w:p w14:paraId="2C0E8C2C" w14:textId="477A8659" w:rsidR="00E55886" w:rsidRPr="00FF603F" w:rsidRDefault="00E55886" w:rsidP="003C4699">
      <w:pPr>
        <w:pBdr>
          <w:top w:val="single" w:sz="4" w:space="1" w:color="auto"/>
          <w:left w:val="single" w:sz="4" w:space="4" w:color="auto"/>
          <w:bottom w:val="single" w:sz="4" w:space="1" w:color="auto"/>
          <w:right w:val="single" w:sz="4" w:space="4" w:color="auto"/>
        </w:pBdr>
        <w:jc w:val="center"/>
        <w:rPr>
          <w:rFonts w:ascii="Marianne" w:hAnsi="Marianne" w:cs="Arial"/>
          <w:b/>
          <w:bCs/>
          <w:color w:val="000000"/>
        </w:rPr>
      </w:pPr>
      <w:r w:rsidRPr="00FF603F">
        <w:rPr>
          <w:rFonts w:ascii="Marianne" w:hAnsi="Marianne" w:cs="Arial"/>
          <w:b/>
          <w:bCs/>
          <w:color w:val="000000"/>
        </w:rPr>
        <w:t>CADRE DE REPONSE TECHNIQUE</w:t>
      </w:r>
    </w:p>
    <w:p w14:paraId="45242E21" w14:textId="77777777" w:rsidR="00E55886" w:rsidRPr="00FF603F" w:rsidRDefault="00E55886" w:rsidP="00E55886">
      <w:pPr>
        <w:pBdr>
          <w:top w:val="single" w:sz="4" w:space="1" w:color="auto"/>
          <w:left w:val="single" w:sz="4" w:space="4" w:color="auto"/>
          <w:bottom w:val="single" w:sz="4" w:space="1" w:color="auto"/>
          <w:right w:val="single" w:sz="4" w:space="4" w:color="auto"/>
        </w:pBdr>
        <w:rPr>
          <w:rFonts w:ascii="Marianne" w:hAnsi="Marianne" w:cs="Arial"/>
          <w:b/>
          <w:bCs/>
          <w:color w:val="000000"/>
          <w:sz w:val="18"/>
          <w:szCs w:val="18"/>
        </w:rPr>
      </w:pPr>
    </w:p>
    <w:p w14:paraId="180A8008" w14:textId="77777777" w:rsidR="00E55886" w:rsidRPr="00FF603F" w:rsidRDefault="00E55886" w:rsidP="00E55886">
      <w:pPr>
        <w:rPr>
          <w:rFonts w:ascii="Marianne" w:hAnsi="Marianne" w:cs="Arial"/>
          <w:b/>
          <w:bCs/>
          <w:color w:val="000000"/>
          <w:sz w:val="18"/>
          <w:szCs w:val="18"/>
        </w:rPr>
      </w:pPr>
    </w:p>
    <w:p w14:paraId="65DE76CA" w14:textId="77777777" w:rsidR="00E55886" w:rsidRPr="00FF603F" w:rsidRDefault="00E55886" w:rsidP="00E55886">
      <w:pPr>
        <w:rPr>
          <w:rFonts w:ascii="Marianne" w:hAnsi="Marianne" w:cs="Arial"/>
          <w:b/>
          <w:bCs/>
          <w:color w:val="000000"/>
          <w:sz w:val="18"/>
          <w:szCs w:val="18"/>
        </w:rPr>
      </w:pPr>
    </w:p>
    <w:p w14:paraId="702FBF9A" w14:textId="77777777" w:rsidR="00E55886" w:rsidRPr="00FF603F" w:rsidRDefault="00E55886" w:rsidP="00E55886">
      <w:pPr>
        <w:rPr>
          <w:rFonts w:ascii="Marianne" w:hAnsi="Marianne" w:cs="Arial"/>
        </w:rPr>
      </w:pPr>
    </w:p>
    <w:p w14:paraId="72D66DC7" w14:textId="77777777" w:rsidR="00E55886" w:rsidRPr="00FF603F" w:rsidRDefault="00E55886" w:rsidP="00E55886">
      <w:pPr>
        <w:rPr>
          <w:rFonts w:ascii="Marianne" w:hAnsi="Marianne" w:cs="Arial"/>
        </w:rPr>
      </w:pPr>
    </w:p>
    <w:p w14:paraId="273E6ECB" w14:textId="77777777" w:rsidR="00E55886" w:rsidRPr="00FF603F" w:rsidRDefault="00E55886" w:rsidP="00E55886">
      <w:pPr>
        <w:rPr>
          <w:rFonts w:ascii="Marianne" w:hAnsi="Marianne" w:cs="Arial"/>
          <w:sz w:val="20"/>
          <w:szCs w:val="20"/>
        </w:rPr>
      </w:pPr>
    </w:p>
    <w:p w14:paraId="5E11C9A6" w14:textId="77777777" w:rsidR="00E55886" w:rsidRPr="00FF603F" w:rsidRDefault="00E55886" w:rsidP="00E55886">
      <w:pPr>
        <w:jc w:val="center"/>
        <w:rPr>
          <w:rFonts w:ascii="Marianne" w:hAnsi="Marianne" w:cs="Arial"/>
          <w:b/>
          <w:bCs/>
          <w:color w:val="000000"/>
          <w:sz w:val="20"/>
          <w:szCs w:val="20"/>
        </w:rPr>
      </w:pPr>
      <w:r w:rsidRPr="00FF603F">
        <w:rPr>
          <w:rFonts w:ascii="Marianne" w:hAnsi="Marianne" w:cs="Arial"/>
          <w:b/>
          <w:bCs/>
          <w:color w:val="000000"/>
          <w:sz w:val="20"/>
          <w:szCs w:val="20"/>
        </w:rPr>
        <w:t>Procédure de passation : Appel d’offre ouvert</w:t>
      </w:r>
    </w:p>
    <w:p w14:paraId="6B71BFE4" w14:textId="3BE6323C" w:rsidR="00E55886" w:rsidRDefault="00E55886" w:rsidP="00E55886">
      <w:pPr>
        <w:pStyle w:val="En-ttedetabledesmatires"/>
        <w:rPr>
          <w:rFonts w:ascii="Marianne" w:eastAsia="Times New Roman" w:hAnsi="Marianne" w:cs="Arial"/>
          <w:color w:val="auto"/>
          <w:sz w:val="20"/>
          <w:szCs w:val="20"/>
        </w:rPr>
      </w:pPr>
    </w:p>
    <w:p w14:paraId="0921FD72" w14:textId="7804A320" w:rsidR="00805FB1" w:rsidRDefault="00805FB1" w:rsidP="00805FB1">
      <w:pPr>
        <w:rPr>
          <w:lang w:eastAsia="fr-FR"/>
        </w:rPr>
      </w:pPr>
    </w:p>
    <w:p w14:paraId="64F302FA" w14:textId="59C61081" w:rsidR="00805FB1" w:rsidRDefault="00805FB1" w:rsidP="00805FB1">
      <w:pPr>
        <w:rPr>
          <w:lang w:eastAsia="fr-FR"/>
        </w:rPr>
      </w:pPr>
    </w:p>
    <w:p w14:paraId="1E73FCFB" w14:textId="62BCF409" w:rsidR="00805FB1" w:rsidRDefault="00805FB1" w:rsidP="00805FB1">
      <w:pPr>
        <w:rPr>
          <w:lang w:eastAsia="fr-FR"/>
        </w:rPr>
      </w:pPr>
    </w:p>
    <w:p w14:paraId="05EAE8B8" w14:textId="1FEEA074" w:rsidR="00805FB1" w:rsidRDefault="00805FB1" w:rsidP="00805FB1">
      <w:pPr>
        <w:rPr>
          <w:lang w:eastAsia="fr-FR"/>
        </w:rPr>
      </w:pPr>
    </w:p>
    <w:p w14:paraId="208E522B" w14:textId="0EF2EECD" w:rsidR="00805FB1" w:rsidRDefault="00805FB1" w:rsidP="00805FB1">
      <w:pPr>
        <w:rPr>
          <w:lang w:eastAsia="fr-FR"/>
        </w:rPr>
      </w:pPr>
    </w:p>
    <w:p w14:paraId="18BFE446" w14:textId="14A514F1" w:rsidR="00805FB1" w:rsidRDefault="00805FB1" w:rsidP="00805FB1">
      <w:pPr>
        <w:rPr>
          <w:lang w:eastAsia="fr-FR"/>
        </w:rPr>
      </w:pPr>
    </w:p>
    <w:p w14:paraId="1C212E48" w14:textId="3FF933A2" w:rsidR="00805FB1" w:rsidRDefault="00805FB1" w:rsidP="00805FB1">
      <w:pPr>
        <w:rPr>
          <w:lang w:eastAsia="fr-FR"/>
        </w:rPr>
      </w:pPr>
    </w:p>
    <w:p w14:paraId="563E9F86" w14:textId="3B7AB112" w:rsidR="00805FB1" w:rsidRDefault="00805FB1" w:rsidP="00805FB1">
      <w:pPr>
        <w:rPr>
          <w:lang w:eastAsia="fr-FR"/>
        </w:rPr>
      </w:pPr>
    </w:p>
    <w:p w14:paraId="6CE7CDC3" w14:textId="13CDA3F5" w:rsidR="00805FB1" w:rsidRDefault="00805FB1" w:rsidP="00805FB1">
      <w:pPr>
        <w:rPr>
          <w:lang w:eastAsia="fr-FR"/>
        </w:rPr>
      </w:pPr>
    </w:p>
    <w:p w14:paraId="5317BA0E" w14:textId="504992F0" w:rsidR="00805FB1" w:rsidRDefault="00805FB1" w:rsidP="00805FB1">
      <w:pPr>
        <w:rPr>
          <w:lang w:eastAsia="fr-FR"/>
        </w:rPr>
      </w:pPr>
    </w:p>
    <w:p w14:paraId="3196D196" w14:textId="01F33D84" w:rsidR="00805FB1" w:rsidRDefault="00805FB1" w:rsidP="00805FB1">
      <w:pPr>
        <w:rPr>
          <w:lang w:eastAsia="fr-FR"/>
        </w:rPr>
      </w:pPr>
    </w:p>
    <w:p w14:paraId="6B8B9225" w14:textId="64728130" w:rsidR="00805FB1" w:rsidRDefault="00805FB1" w:rsidP="00805FB1">
      <w:pPr>
        <w:rPr>
          <w:lang w:eastAsia="fr-FR"/>
        </w:rPr>
      </w:pPr>
    </w:p>
    <w:p w14:paraId="17D30700" w14:textId="15C04872" w:rsidR="00805FB1" w:rsidRDefault="00805FB1" w:rsidP="00805FB1">
      <w:pPr>
        <w:rPr>
          <w:lang w:eastAsia="fr-FR"/>
        </w:rPr>
      </w:pPr>
    </w:p>
    <w:p w14:paraId="0CA7EECC" w14:textId="2180B020" w:rsidR="00805FB1" w:rsidRDefault="00805FB1" w:rsidP="00805FB1">
      <w:pPr>
        <w:rPr>
          <w:lang w:eastAsia="fr-FR"/>
        </w:rPr>
      </w:pPr>
    </w:p>
    <w:p w14:paraId="60F16EF3" w14:textId="77777777" w:rsidR="00805FB1" w:rsidRPr="00805FB1" w:rsidRDefault="00805FB1" w:rsidP="00805FB1">
      <w:pPr>
        <w:rPr>
          <w:lang w:eastAsia="fr-FR"/>
        </w:rPr>
      </w:pPr>
    </w:p>
    <w:sdt>
      <w:sdtPr>
        <w:rPr>
          <w:rFonts w:ascii="Marianne" w:eastAsia="Times New Roman" w:hAnsi="Marianne" w:cs="Arial"/>
          <w:color w:val="auto"/>
          <w:kern w:val="2"/>
          <w:sz w:val="28"/>
          <w:szCs w:val="28"/>
          <w:lang w:eastAsia="zh-CN"/>
        </w:rPr>
        <w:id w:val="711615231"/>
        <w:docPartObj>
          <w:docPartGallery w:val="Table of Contents"/>
          <w:docPartUnique/>
        </w:docPartObj>
      </w:sdtPr>
      <w:sdtEndPr>
        <w:rPr>
          <w:b/>
          <w:bCs/>
          <w:sz w:val="24"/>
          <w:szCs w:val="24"/>
        </w:rPr>
      </w:sdtEndPr>
      <w:sdtContent>
        <w:p w14:paraId="05DB7ED3" w14:textId="3CA06C1E" w:rsidR="000A3A5F" w:rsidRPr="006C6E1B" w:rsidRDefault="000A3A5F">
          <w:pPr>
            <w:pStyle w:val="En-ttedetabledesmatires"/>
            <w:rPr>
              <w:rFonts w:ascii="Marianne" w:hAnsi="Marianne" w:cs="Arial"/>
              <w:sz w:val="28"/>
              <w:szCs w:val="28"/>
            </w:rPr>
          </w:pPr>
          <w:r w:rsidRPr="006C6E1B">
            <w:rPr>
              <w:rFonts w:ascii="Marianne" w:hAnsi="Marianne" w:cs="Arial"/>
              <w:sz w:val="28"/>
              <w:szCs w:val="28"/>
            </w:rPr>
            <w:t>Table des matières</w:t>
          </w:r>
        </w:p>
        <w:p w14:paraId="716080F4" w14:textId="40E4E606" w:rsidR="006C6E1B" w:rsidRDefault="006C6E1B" w:rsidP="006C6E1B">
          <w:pPr>
            <w:rPr>
              <w:lang w:eastAsia="fr-FR"/>
            </w:rPr>
          </w:pPr>
        </w:p>
        <w:p w14:paraId="28594CF9" w14:textId="77777777" w:rsidR="006C6E1B" w:rsidRPr="00B26A12" w:rsidRDefault="006C6E1B" w:rsidP="006C6E1B">
          <w:pPr>
            <w:rPr>
              <w:rFonts w:ascii="Marianne" w:hAnsi="Marianne"/>
              <w:sz w:val="20"/>
              <w:szCs w:val="20"/>
              <w:lang w:eastAsia="fr-FR"/>
            </w:rPr>
          </w:pPr>
        </w:p>
        <w:p w14:paraId="48C28C3E" w14:textId="65551015" w:rsidR="00B26A12" w:rsidRPr="005B2504" w:rsidRDefault="000A3A5F">
          <w:pPr>
            <w:pStyle w:val="TM1"/>
            <w:tabs>
              <w:tab w:val="right" w:leader="dot" w:pos="9736"/>
            </w:tabs>
            <w:rPr>
              <w:rFonts w:ascii="Marianne" w:eastAsiaTheme="minorEastAsia" w:hAnsi="Marianne" w:cstheme="minorBidi"/>
              <w:noProof/>
              <w:kern w:val="0"/>
              <w:sz w:val="20"/>
              <w:szCs w:val="20"/>
              <w:lang w:eastAsia="fr-FR"/>
            </w:rPr>
          </w:pPr>
          <w:r w:rsidRPr="00B26A12">
            <w:rPr>
              <w:rFonts w:ascii="Marianne" w:hAnsi="Marianne" w:cs="Arial"/>
              <w:sz w:val="20"/>
              <w:szCs w:val="20"/>
            </w:rPr>
            <w:fldChar w:fldCharType="begin"/>
          </w:r>
          <w:r w:rsidRPr="00B26A12">
            <w:rPr>
              <w:rFonts w:ascii="Marianne" w:hAnsi="Marianne" w:cs="Arial"/>
              <w:sz w:val="20"/>
              <w:szCs w:val="20"/>
            </w:rPr>
            <w:instrText xml:space="preserve"> TOC \o "1-3" \h \z \u </w:instrText>
          </w:r>
          <w:r w:rsidRPr="00B26A12">
            <w:rPr>
              <w:rFonts w:ascii="Marianne" w:hAnsi="Marianne" w:cs="Arial"/>
              <w:sz w:val="20"/>
              <w:szCs w:val="20"/>
            </w:rPr>
            <w:fldChar w:fldCharType="separate"/>
          </w:r>
          <w:hyperlink w:anchor="_Toc210903062" w:history="1">
            <w:r w:rsidR="00B26A12" w:rsidRPr="005B2504">
              <w:rPr>
                <w:rStyle w:val="Lienhypertexte"/>
                <w:rFonts w:ascii="Marianne" w:hAnsi="Marianne" w:cs="Arial"/>
                <w:noProof/>
                <w:sz w:val="20"/>
                <w:szCs w:val="20"/>
                <w:highlight w:val="lightGray"/>
                <w:lang w:bidi="fa-IR"/>
              </w:rPr>
              <w:t>PARTIE 1 : INFORMATIONS GENERALES (partie non notée)</w:t>
            </w:r>
            <w:r w:rsidR="00B26A12" w:rsidRPr="005B2504">
              <w:rPr>
                <w:rFonts w:ascii="Marianne" w:hAnsi="Marianne"/>
                <w:noProof/>
                <w:webHidden/>
                <w:sz w:val="20"/>
                <w:szCs w:val="20"/>
              </w:rPr>
              <w:tab/>
            </w:r>
            <w:r w:rsidR="00B26A12" w:rsidRPr="005B2504">
              <w:rPr>
                <w:rFonts w:ascii="Marianne" w:hAnsi="Marianne"/>
                <w:noProof/>
                <w:webHidden/>
                <w:sz w:val="20"/>
                <w:szCs w:val="20"/>
              </w:rPr>
              <w:fldChar w:fldCharType="begin"/>
            </w:r>
            <w:r w:rsidR="00B26A12" w:rsidRPr="005B2504">
              <w:rPr>
                <w:rFonts w:ascii="Marianne" w:hAnsi="Marianne"/>
                <w:noProof/>
                <w:webHidden/>
                <w:sz w:val="20"/>
                <w:szCs w:val="20"/>
              </w:rPr>
              <w:instrText xml:space="preserve"> PAGEREF _Toc210903062 \h </w:instrText>
            </w:r>
            <w:r w:rsidR="00B26A12" w:rsidRPr="005B2504">
              <w:rPr>
                <w:rFonts w:ascii="Marianne" w:hAnsi="Marianne"/>
                <w:noProof/>
                <w:webHidden/>
                <w:sz w:val="20"/>
                <w:szCs w:val="20"/>
              </w:rPr>
            </w:r>
            <w:r w:rsidR="00B26A12" w:rsidRPr="005B2504">
              <w:rPr>
                <w:rFonts w:ascii="Marianne" w:hAnsi="Marianne"/>
                <w:noProof/>
                <w:webHidden/>
                <w:sz w:val="20"/>
                <w:szCs w:val="20"/>
              </w:rPr>
              <w:fldChar w:fldCharType="separate"/>
            </w:r>
            <w:r w:rsidR="00B26A12" w:rsidRPr="005B2504">
              <w:rPr>
                <w:rFonts w:ascii="Marianne" w:hAnsi="Marianne"/>
                <w:noProof/>
                <w:webHidden/>
                <w:sz w:val="20"/>
                <w:szCs w:val="20"/>
              </w:rPr>
              <w:t>4</w:t>
            </w:r>
            <w:r w:rsidR="00B26A12" w:rsidRPr="005B2504">
              <w:rPr>
                <w:rFonts w:ascii="Marianne" w:hAnsi="Marianne"/>
                <w:noProof/>
                <w:webHidden/>
                <w:sz w:val="20"/>
                <w:szCs w:val="20"/>
              </w:rPr>
              <w:fldChar w:fldCharType="end"/>
            </w:r>
          </w:hyperlink>
        </w:p>
        <w:p w14:paraId="6A8AF977" w14:textId="6983A6B9" w:rsidR="00B26A12" w:rsidRPr="005B2504" w:rsidRDefault="00B26A12">
          <w:pPr>
            <w:pStyle w:val="TM1"/>
            <w:tabs>
              <w:tab w:val="right" w:leader="dot" w:pos="9736"/>
            </w:tabs>
            <w:rPr>
              <w:rFonts w:ascii="Marianne" w:eastAsiaTheme="minorEastAsia" w:hAnsi="Marianne" w:cstheme="minorBidi"/>
              <w:noProof/>
              <w:kern w:val="0"/>
              <w:sz w:val="20"/>
              <w:szCs w:val="20"/>
              <w:lang w:eastAsia="fr-FR"/>
            </w:rPr>
          </w:pPr>
          <w:hyperlink w:anchor="_Toc210903063" w:history="1">
            <w:r w:rsidRPr="005B2504">
              <w:rPr>
                <w:rStyle w:val="Lienhypertexte"/>
                <w:rFonts w:ascii="Marianne" w:hAnsi="Marianne" w:cs="Arial"/>
                <w:noProof/>
                <w:sz w:val="20"/>
                <w:szCs w:val="20"/>
                <w:highlight w:val="lightGray"/>
                <w:lang w:bidi="fa-IR"/>
              </w:rPr>
              <w:t>PARTIE 2 : CRITERES TECHNIQUES (40 %)</w:t>
            </w:r>
            <w:r w:rsidRPr="005B2504">
              <w:rPr>
                <w:rFonts w:ascii="Marianne" w:hAnsi="Marianne"/>
                <w:noProof/>
                <w:webHidden/>
                <w:sz w:val="20"/>
                <w:szCs w:val="20"/>
              </w:rPr>
              <w:tab/>
            </w:r>
            <w:r w:rsidRPr="005B2504">
              <w:rPr>
                <w:rFonts w:ascii="Marianne" w:hAnsi="Marianne"/>
                <w:noProof/>
                <w:webHidden/>
                <w:sz w:val="20"/>
                <w:szCs w:val="20"/>
              </w:rPr>
              <w:fldChar w:fldCharType="begin"/>
            </w:r>
            <w:r w:rsidRPr="005B2504">
              <w:rPr>
                <w:rFonts w:ascii="Marianne" w:hAnsi="Marianne"/>
                <w:noProof/>
                <w:webHidden/>
                <w:sz w:val="20"/>
                <w:szCs w:val="20"/>
              </w:rPr>
              <w:instrText xml:space="preserve"> PAGEREF _Toc210903063 \h </w:instrText>
            </w:r>
            <w:r w:rsidRPr="005B2504">
              <w:rPr>
                <w:rFonts w:ascii="Marianne" w:hAnsi="Marianne"/>
                <w:noProof/>
                <w:webHidden/>
                <w:sz w:val="20"/>
                <w:szCs w:val="20"/>
              </w:rPr>
            </w:r>
            <w:r w:rsidRPr="005B2504">
              <w:rPr>
                <w:rFonts w:ascii="Marianne" w:hAnsi="Marianne"/>
                <w:noProof/>
                <w:webHidden/>
                <w:sz w:val="20"/>
                <w:szCs w:val="20"/>
              </w:rPr>
              <w:fldChar w:fldCharType="separate"/>
            </w:r>
            <w:r w:rsidRPr="005B2504">
              <w:rPr>
                <w:rFonts w:ascii="Marianne" w:hAnsi="Marianne"/>
                <w:noProof/>
                <w:webHidden/>
                <w:sz w:val="20"/>
                <w:szCs w:val="20"/>
              </w:rPr>
              <w:t>5</w:t>
            </w:r>
            <w:r w:rsidRPr="005B2504">
              <w:rPr>
                <w:rFonts w:ascii="Marianne" w:hAnsi="Marianne"/>
                <w:noProof/>
                <w:webHidden/>
                <w:sz w:val="20"/>
                <w:szCs w:val="20"/>
              </w:rPr>
              <w:fldChar w:fldCharType="end"/>
            </w:r>
          </w:hyperlink>
        </w:p>
        <w:p w14:paraId="70914D5A" w14:textId="505479F8" w:rsidR="00B26A12" w:rsidRPr="005B2504" w:rsidRDefault="00B26A12">
          <w:pPr>
            <w:pStyle w:val="TM2"/>
            <w:tabs>
              <w:tab w:val="left" w:pos="880"/>
              <w:tab w:val="right" w:leader="dot" w:pos="9736"/>
            </w:tabs>
            <w:rPr>
              <w:rFonts w:ascii="Marianne" w:eastAsiaTheme="minorEastAsia" w:hAnsi="Marianne" w:cstheme="minorBidi"/>
              <w:noProof/>
              <w:kern w:val="0"/>
              <w:sz w:val="20"/>
              <w:szCs w:val="20"/>
              <w:lang w:eastAsia="fr-FR"/>
            </w:rPr>
          </w:pPr>
          <w:hyperlink w:anchor="_Toc210903064" w:history="1">
            <w:r w:rsidRPr="005B2504">
              <w:rPr>
                <w:rStyle w:val="Lienhypertexte"/>
                <w:rFonts w:ascii="Marianne" w:hAnsi="Marianne" w:cs="Arial"/>
                <w:b/>
                <w:bCs/>
                <w:iCs/>
                <w:noProof/>
                <w:spacing w:val="5"/>
                <w:sz w:val="20"/>
                <w:szCs w:val="20"/>
                <w:highlight w:val="lightGray"/>
              </w:rPr>
              <w:t>2.1</w:t>
            </w:r>
            <w:r w:rsidRPr="005B2504">
              <w:rPr>
                <w:rFonts w:ascii="Marianne" w:eastAsiaTheme="minorEastAsia" w:hAnsi="Marianne" w:cstheme="minorBidi"/>
                <w:noProof/>
                <w:kern w:val="0"/>
                <w:sz w:val="20"/>
                <w:szCs w:val="20"/>
                <w:lang w:eastAsia="fr-FR"/>
              </w:rPr>
              <w:tab/>
            </w:r>
            <w:r w:rsidRPr="005B2504">
              <w:rPr>
                <w:rStyle w:val="Lienhypertexte"/>
                <w:rFonts w:ascii="Marianne" w:hAnsi="Marianne" w:cs="Arial"/>
                <w:b/>
                <w:bCs/>
                <w:iCs/>
                <w:noProof/>
                <w:spacing w:val="5"/>
                <w:sz w:val="20"/>
                <w:szCs w:val="20"/>
                <w:highlight w:val="lightGray"/>
              </w:rPr>
              <w:t>Compréhension des enjeux et risques associés : 5%</w:t>
            </w:r>
            <w:r w:rsidRPr="005B2504">
              <w:rPr>
                <w:rFonts w:ascii="Marianne" w:hAnsi="Marianne"/>
                <w:noProof/>
                <w:webHidden/>
                <w:sz w:val="20"/>
                <w:szCs w:val="20"/>
              </w:rPr>
              <w:tab/>
            </w:r>
            <w:r w:rsidRPr="005B2504">
              <w:rPr>
                <w:rFonts w:ascii="Marianne" w:hAnsi="Marianne"/>
                <w:noProof/>
                <w:webHidden/>
                <w:sz w:val="20"/>
                <w:szCs w:val="20"/>
              </w:rPr>
              <w:fldChar w:fldCharType="begin"/>
            </w:r>
            <w:r w:rsidRPr="005B2504">
              <w:rPr>
                <w:rFonts w:ascii="Marianne" w:hAnsi="Marianne"/>
                <w:noProof/>
                <w:webHidden/>
                <w:sz w:val="20"/>
                <w:szCs w:val="20"/>
              </w:rPr>
              <w:instrText xml:space="preserve"> PAGEREF _Toc210903064 \h </w:instrText>
            </w:r>
            <w:r w:rsidRPr="005B2504">
              <w:rPr>
                <w:rFonts w:ascii="Marianne" w:hAnsi="Marianne"/>
                <w:noProof/>
                <w:webHidden/>
                <w:sz w:val="20"/>
                <w:szCs w:val="20"/>
              </w:rPr>
            </w:r>
            <w:r w:rsidRPr="005B2504">
              <w:rPr>
                <w:rFonts w:ascii="Marianne" w:hAnsi="Marianne"/>
                <w:noProof/>
                <w:webHidden/>
                <w:sz w:val="20"/>
                <w:szCs w:val="20"/>
              </w:rPr>
              <w:fldChar w:fldCharType="separate"/>
            </w:r>
            <w:r w:rsidRPr="005B2504">
              <w:rPr>
                <w:rFonts w:ascii="Marianne" w:hAnsi="Marianne"/>
                <w:noProof/>
                <w:webHidden/>
                <w:sz w:val="20"/>
                <w:szCs w:val="20"/>
              </w:rPr>
              <w:t>5</w:t>
            </w:r>
            <w:r w:rsidRPr="005B2504">
              <w:rPr>
                <w:rFonts w:ascii="Marianne" w:hAnsi="Marianne"/>
                <w:noProof/>
                <w:webHidden/>
                <w:sz w:val="20"/>
                <w:szCs w:val="20"/>
              </w:rPr>
              <w:fldChar w:fldCharType="end"/>
            </w:r>
          </w:hyperlink>
        </w:p>
        <w:p w14:paraId="115170F5" w14:textId="09A06D87" w:rsidR="00B26A12" w:rsidRPr="005B2504" w:rsidRDefault="00B26A12">
          <w:pPr>
            <w:pStyle w:val="TM2"/>
            <w:tabs>
              <w:tab w:val="left" w:pos="880"/>
              <w:tab w:val="right" w:leader="dot" w:pos="9736"/>
            </w:tabs>
            <w:rPr>
              <w:rFonts w:ascii="Marianne" w:eastAsiaTheme="minorEastAsia" w:hAnsi="Marianne" w:cstheme="minorBidi"/>
              <w:noProof/>
              <w:kern w:val="0"/>
              <w:sz w:val="20"/>
              <w:szCs w:val="20"/>
              <w:lang w:eastAsia="fr-FR"/>
            </w:rPr>
          </w:pPr>
          <w:hyperlink w:anchor="_Toc210903065" w:history="1">
            <w:r w:rsidRPr="005B2504">
              <w:rPr>
                <w:rStyle w:val="Lienhypertexte"/>
                <w:rFonts w:ascii="Marianne" w:hAnsi="Marianne" w:cs="Arial"/>
                <w:b/>
                <w:bCs/>
                <w:iCs/>
                <w:noProof/>
                <w:spacing w:val="5"/>
                <w:sz w:val="20"/>
                <w:szCs w:val="20"/>
                <w:highlight w:val="lightGray"/>
              </w:rPr>
              <w:t>2.2</w:t>
            </w:r>
            <w:r w:rsidRPr="005B2504">
              <w:rPr>
                <w:rFonts w:ascii="Marianne" w:eastAsiaTheme="minorEastAsia" w:hAnsi="Marianne" w:cstheme="minorBidi"/>
                <w:noProof/>
                <w:kern w:val="0"/>
                <w:sz w:val="20"/>
                <w:szCs w:val="20"/>
                <w:lang w:eastAsia="fr-FR"/>
              </w:rPr>
              <w:tab/>
            </w:r>
            <w:r w:rsidRPr="005B2504">
              <w:rPr>
                <w:rStyle w:val="Lienhypertexte"/>
                <w:rFonts w:ascii="Marianne" w:hAnsi="Marianne" w:cs="Arial"/>
                <w:b/>
                <w:bCs/>
                <w:iCs/>
                <w:noProof/>
                <w:spacing w:val="5"/>
                <w:sz w:val="20"/>
                <w:szCs w:val="20"/>
                <w:highlight w:val="lightGray"/>
              </w:rPr>
              <w:t>Pertinence des moyens humains et techniques mis en œuvre ainsi que de l’organisation du candidat. (20%)</w:t>
            </w:r>
            <w:r w:rsidRPr="005B2504">
              <w:rPr>
                <w:rFonts w:ascii="Marianne" w:hAnsi="Marianne"/>
                <w:noProof/>
                <w:webHidden/>
                <w:sz w:val="20"/>
                <w:szCs w:val="20"/>
              </w:rPr>
              <w:tab/>
            </w:r>
            <w:r w:rsidRPr="005B2504">
              <w:rPr>
                <w:rFonts w:ascii="Marianne" w:hAnsi="Marianne"/>
                <w:noProof/>
                <w:webHidden/>
                <w:sz w:val="20"/>
                <w:szCs w:val="20"/>
              </w:rPr>
              <w:fldChar w:fldCharType="begin"/>
            </w:r>
            <w:r w:rsidRPr="005B2504">
              <w:rPr>
                <w:rFonts w:ascii="Marianne" w:hAnsi="Marianne"/>
                <w:noProof/>
                <w:webHidden/>
                <w:sz w:val="20"/>
                <w:szCs w:val="20"/>
              </w:rPr>
              <w:instrText xml:space="preserve"> PAGEREF _Toc210903065 \h </w:instrText>
            </w:r>
            <w:r w:rsidRPr="005B2504">
              <w:rPr>
                <w:rFonts w:ascii="Marianne" w:hAnsi="Marianne"/>
                <w:noProof/>
                <w:webHidden/>
                <w:sz w:val="20"/>
                <w:szCs w:val="20"/>
              </w:rPr>
            </w:r>
            <w:r w:rsidRPr="005B2504">
              <w:rPr>
                <w:rFonts w:ascii="Marianne" w:hAnsi="Marianne"/>
                <w:noProof/>
                <w:webHidden/>
                <w:sz w:val="20"/>
                <w:szCs w:val="20"/>
              </w:rPr>
              <w:fldChar w:fldCharType="separate"/>
            </w:r>
            <w:r w:rsidRPr="005B2504">
              <w:rPr>
                <w:rFonts w:ascii="Marianne" w:hAnsi="Marianne"/>
                <w:noProof/>
                <w:webHidden/>
                <w:sz w:val="20"/>
                <w:szCs w:val="20"/>
              </w:rPr>
              <w:t>5</w:t>
            </w:r>
            <w:r w:rsidRPr="005B2504">
              <w:rPr>
                <w:rFonts w:ascii="Marianne" w:hAnsi="Marianne"/>
                <w:noProof/>
                <w:webHidden/>
                <w:sz w:val="20"/>
                <w:szCs w:val="20"/>
              </w:rPr>
              <w:fldChar w:fldCharType="end"/>
            </w:r>
          </w:hyperlink>
        </w:p>
        <w:p w14:paraId="7C6712D5" w14:textId="42ACDB3A" w:rsidR="00B26A12" w:rsidRPr="005B2504" w:rsidRDefault="00B26A12">
          <w:pPr>
            <w:pStyle w:val="TM2"/>
            <w:tabs>
              <w:tab w:val="left" w:pos="880"/>
              <w:tab w:val="right" w:leader="dot" w:pos="9736"/>
            </w:tabs>
            <w:rPr>
              <w:rFonts w:ascii="Marianne" w:eastAsiaTheme="minorEastAsia" w:hAnsi="Marianne" w:cstheme="minorBidi"/>
              <w:noProof/>
              <w:kern w:val="0"/>
              <w:sz w:val="20"/>
              <w:szCs w:val="20"/>
              <w:lang w:eastAsia="fr-FR"/>
            </w:rPr>
          </w:pPr>
          <w:hyperlink w:anchor="_Toc210903066" w:history="1">
            <w:r w:rsidRPr="005B2504">
              <w:rPr>
                <w:rStyle w:val="Lienhypertexte"/>
                <w:rFonts w:ascii="Marianne" w:hAnsi="Marianne" w:cs="Arial"/>
                <w:b/>
                <w:bCs/>
                <w:iCs/>
                <w:noProof/>
                <w:spacing w:val="5"/>
                <w:sz w:val="20"/>
                <w:szCs w:val="20"/>
                <w:highlight w:val="lightGray"/>
              </w:rPr>
              <w:t>2.3</w:t>
            </w:r>
            <w:r w:rsidRPr="005B2504">
              <w:rPr>
                <w:rFonts w:ascii="Marianne" w:eastAsiaTheme="minorEastAsia" w:hAnsi="Marianne" w:cstheme="minorBidi"/>
                <w:noProof/>
                <w:kern w:val="0"/>
                <w:sz w:val="20"/>
                <w:szCs w:val="20"/>
                <w:lang w:eastAsia="fr-FR"/>
              </w:rPr>
              <w:tab/>
            </w:r>
            <w:r w:rsidRPr="005B2504">
              <w:rPr>
                <w:rStyle w:val="Lienhypertexte"/>
                <w:rFonts w:ascii="Marianne" w:hAnsi="Marianne" w:cs="Arial"/>
                <w:b/>
                <w:bCs/>
                <w:iCs/>
                <w:noProof/>
                <w:spacing w:val="5"/>
                <w:sz w:val="20"/>
                <w:szCs w:val="20"/>
                <w:highlight w:val="lightGray"/>
              </w:rPr>
              <w:t>Qualité de l’assistance technique et fonctionnelle. (10%)</w:t>
            </w:r>
            <w:r w:rsidRPr="005B2504">
              <w:rPr>
                <w:rFonts w:ascii="Marianne" w:hAnsi="Marianne"/>
                <w:noProof/>
                <w:webHidden/>
                <w:sz w:val="20"/>
                <w:szCs w:val="20"/>
              </w:rPr>
              <w:tab/>
            </w:r>
            <w:r w:rsidRPr="005B2504">
              <w:rPr>
                <w:rFonts w:ascii="Marianne" w:hAnsi="Marianne"/>
                <w:noProof/>
                <w:webHidden/>
                <w:sz w:val="20"/>
                <w:szCs w:val="20"/>
              </w:rPr>
              <w:fldChar w:fldCharType="begin"/>
            </w:r>
            <w:r w:rsidRPr="005B2504">
              <w:rPr>
                <w:rFonts w:ascii="Marianne" w:hAnsi="Marianne"/>
                <w:noProof/>
                <w:webHidden/>
                <w:sz w:val="20"/>
                <w:szCs w:val="20"/>
              </w:rPr>
              <w:instrText xml:space="preserve"> PAGEREF _Toc210903066 \h </w:instrText>
            </w:r>
            <w:r w:rsidRPr="005B2504">
              <w:rPr>
                <w:rFonts w:ascii="Marianne" w:hAnsi="Marianne"/>
                <w:noProof/>
                <w:webHidden/>
                <w:sz w:val="20"/>
                <w:szCs w:val="20"/>
              </w:rPr>
            </w:r>
            <w:r w:rsidRPr="005B2504">
              <w:rPr>
                <w:rFonts w:ascii="Marianne" w:hAnsi="Marianne"/>
                <w:noProof/>
                <w:webHidden/>
                <w:sz w:val="20"/>
                <w:szCs w:val="20"/>
              </w:rPr>
              <w:fldChar w:fldCharType="separate"/>
            </w:r>
            <w:r w:rsidRPr="005B2504">
              <w:rPr>
                <w:rFonts w:ascii="Marianne" w:hAnsi="Marianne"/>
                <w:noProof/>
                <w:webHidden/>
                <w:sz w:val="20"/>
                <w:szCs w:val="20"/>
              </w:rPr>
              <w:t>5</w:t>
            </w:r>
            <w:r w:rsidRPr="005B2504">
              <w:rPr>
                <w:rFonts w:ascii="Marianne" w:hAnsi="Marianne"/>
                <w:noProof/>
                <w:webHidden/>
                <w:sz w:val="20"/>
                <w:szCs w:val="20"/>
              </w:rPr>
              <w:fldChar w:fldCharType="end"/>
            </w:r>
          </w:hyperlink>
        </w:p>
        <w:p w14:paraId="194A7F8D" w14:textId="7ED0753F" w:rsidR="00B26A12" w:rsidRPr="005B2504" w:rsidRDefault="00B26A12">
          <w:pPr>
            <w:pStyle w:val="TM2"/>
            <w:tabs>
              <w:tab w:val="left" w:pos="880"/>
              <w:tab w:val="right" w:leader="dot" w:pos="9736"/>
            </w:tabs>
            <w:rPr>
              <w:rFonts w:ascii="Marianne" w:eastAsiaTheme="minorEastAsia" w:hAnsi="Marianne" w:cstheme="minorBidi"/>
              <w:noProof/>
              <w:kern w:val="0"/>
              <w:sz w:val="20"/>
              <w:szCs w:val="20"/>
              <w:lang w:eastAsia="fr-FR"/>
            </w:rPr>
          </w:pPr>
          <w:hyperlink w:anchor="_Toc210903067" w:history="1">
            <w:r w:rsidRPr="005B2504">
              <w:rPr>
                <w:rStyle w:val="Lienhypertexte"/>
                <w:rFonts w:ascii="Marianne" w:hAnsi="Marianne" w:cs="Arial"/>
                <w:b/>
                <w:bCs/>
                <w:iCs/>
                <w:noProof/>
                <w:spacing w:val="5"/>
                <w:sz w:val="20"/>
                <w:szCs w:val="20"/>
                <w:highlight w:val="lightGray"/>
              </w:rPr>
              <w:t>2.4</w:t>
            </w:r>
            <w:r w:rsidRPr="005B2504">
              <w:rPr>
                <w:rFonts w:ascii="Marianne" w:eastAsiaTheme="minorEastAsia" w:hAnsi="Marianne" w:cstheme="minorBidi"/>
                <w:noProof/>
                <w:kern w:val="0"/>
                <w:sz w:val="20"/>
                <w:szCs w:val="20"/>
                <w:lang w:eastAsia="fr-FR"/>
              </w:rPr>
              <w:tab/>
            </w:r>
            <w:r w:rsidRPr="005B2504">
              <w:rPr>
                <w:rStyle w:val="Lienhypertexte"/>
                <w:rFonts w:ascii="Marianne" w:hAnsi="Marianne" w:cs="Arial"/>
                <w:b/>
                <w:bCs/>
                <w:iCs/>
                <w:noProof/>
                <w:spacing w:val="5"/>
                <w:sz w:val="20"/>
                <w:szCs w:val="20"/>
                <w:highlight w:val="lightGray"/>
              </w:rPr>
              <w:t>Adéquation du process de maintenance évolutive. (5%)</w:t>
            </w:r>
            <w:r w:rsidRPr="005B2504">
              <w:rPr>
                <w:rFonts w:ascii="Marianne" w:hAnsi="Marianne"/>
                <w:noProof/>
                <w:webHidden/>
                <w:sz w:val="20"/>
                <w:szCs w:val="20"/>
              </w:rPr>
              <w:tab/>
            </w:r>
            <w:r w:rsidRPr="005B2504">
              <w:rPr>
                <w:rFonts w:ascii="Marianne" w:hAnsi="Marianne"/>
                <w:noProof/>
                <w:webHidden/>
                <w:sz w:val="20"/>
                <w:szCs w:val="20"/>
              </w:rPr>
              <w:fldChar w:fldCharType="begin"/>
            </w:r>
            <w:r w:rsidRPr="005B2504">
              <w:rPr>
                <w:rFonts w:ascii="Marianne" w:hAnsi="Marianne"/>
                <w:noProof/>
                <w:webHidden/>
                <w:sz w:val="20"/>
                <w:szCs w:val="20"/>
              </w:rPr>
              <w:instrText xml:space="preserve"> PAGEREF _Toc210903067 \h </w:instrText>
            </w:r>
            <w:r w:rsidRPr="005B2504">
              <w:rPr>
                <w:rFonts w:ascii="Marianne" w:hAnsi="Marianne"/>
                <w:noProof/>
                <w:webHidden/>
                <w:sz w:val="20"/>
                <w:szCs w:val="20"/>
              </w:rPr>
            </w:r>
            <w:r w:rsidRPr="005B2504">
              <w:rPr>
                <w:rFonts w:ascii="Marianne" w:hAnsi="Marianne"/>
                <w:noProof/>
                <w:webHidden/>
                <w:sz w:val="20"/>
                <w:szCs w:val="20"/>
              </w:rPr>
              <w:fldChar w:fldCharType="separate"/>
            </w:r>
            <w:r w:rsidRPr="005B2504">
              <w:rPr>
                <w:rFonts w:ascii="Marianne" w:hAnsi="Marianne"/>
                <w:noProof/>
                <w:webHidden/>
                <w:sz w:val="20"/>
                <w:szCs w:val="20"/>
              </w:rPr>
              <w:t>6</w:t>
            </w:r>
            <w:r w:rsidRPr="005B2504">
              <w:rPr>
                <w:rFonts w:ascii="Marianne" w:hAnsi="Marianne"/>
                <w:noProof/>
                <w:webHidden/>
                <w:sz w:val="20"/>
                <w:szCs w:val="20"/>
              </w:rPr>
              <w:fldChar w:fldCharType="end"/>
            </w:r>
          </w:hyperlink>
        </w:p>
        <w:p w14:paraId="5A0BF599" w14:textId="78A41641" w:rsidR="00B26A12" w:rsidRPr="005B2504" w:rsidRDefault="00B26A12">
          <w:pPr>
            <w:pStyle w:val="TM2"/>
            <w:tabs>
              <w:tab w:val="left" w:pos="880"/>
              <w:tab w:val="right" w:leader="dot" w:pos="9736"/>
            </w:tabs>
            <w:rPr>
              <w:rFonts w:ascii="Marianne" w:eastAsiaTheme="minorEastAsia" w:hAnsi="Marianne" w:cstheme="minorBidi"/>
              <w:noProof/>
              <w:kern w:val="0"/>
              <w:sz w:val="20"/>
              <w:szCs w:val="20"/>
              <w:lang w:eastAsia="fr-FR"/>
            </w:rPr>
          </w:pPr>
          <w:hyperlink w:anchor="_Toc210903068" w:history="1">
            <w:r w:rsidRPr="005B2504">
              <w:rPr>
                <w:rStyle w:val="Lienhypertexte"/>
                <w:rFonts w:ascii="Marianne" w:hAnsi="Marianne" w:cs="Arial"/>
                <w:b/>
                <w:bCs/>
                <w:iCs/>
                <w:noProof/>
                <w:spacing w:val="5"/>
                <w:sz w:val="20"/>
                <w:szCs w:val="20"/>
                <w:highlight w:val="lightGray"/>
              </w:rPr>
              <w:t>2.5</w:t>
            </w:r>
            <w:r w:rsidRPr="005B2504">
              <w:rPr>
                <w:rFonts w:ascii="Marianne" w:eastAsiaTheme="minorEastAsia" w:hAnsi="Marianne" w:cstheme="minorBidi"/>
                <w:noProof/>
                <w:kern w:val="0"/>
                <w:sz w:val="20"/>
                <w:szCs w:val="20"/>
                <w:lang w:eastAsia="fr-FR"/>
              </w:rPr>
              <w:tab/>
            </w:r>
            <w:r w:rsidRPr="005B2504">
              <w:rPr>
                <w:rStyle w:val="Lienhypertexte"/>
                <w:rFonts w:ascii="Marianne" w:hAnsi="Marianne" w:cs="Arial"/>
                <w:b/>
                <w:bCs/>
                <w:iCs/>
                <w:noProof/>
                <w:spacing w:val="5"/>
                <w:sz w:val="20"/>
                <w:szCs w:val="20"/>
                <w:highlight w:val="lightGray"/>
              </w:rPr>
              <w:t>Adéquation du process de réversibilité (5%)</w:t>
            </w:r>
            <w:r w:rsidRPr="005B2504">
              <w:rPr>
                <w:rFonts w:ascii="Marianne" w:hAnsi="Marianne"/>
                <w:noProof/>
                <w:webHidden/>
                <w:sz w:val="20"/>
                <w:szCs w:val="20"/>
              </w:rPr>
              <w:tab/>
            </w:r>
            <w:r w:rsidRPr="005B2504">
              <w:rPr>
                <w:rFonts w:ascii="Marianne" w:hAnsi="Marianne"/>
                <w:noProof/>
                <w:webHidden/>
                <w:sz w:val="20"/>
                <w:szCs w:val="20"/>
              </w:rPr>
              <w:fldChar w:fldCharType="begin"/>
            </w:r>
            <w:r w:rsidRPr="005B2504">
              <w:rPr>
                <w:rFonts w:ascii="Marianne" w:hAnsi="Marianne"/>
                <w:noProof/>
                <w:webHidden/>
                <w:sz w:val="20"/>
                <w:szCs w:val="20"/>
              </w:rPr>
              <w:instrText xml:space="preserve"> PAGEREF _Toc210903068 \h </w:instrText>
            </w:r>
            <w:r w:rsidRPr="005B2504">
              <w:rPr>
                <w:rFonts w:ascii="Marianne" w:hAnsi="Marianne"/>
                <w:noProof/>
                <w:webHidden/>
                <w:sz w:val="20"/>
                <w:szCs w:val="20"/>
              </w:rPr>
            </w:r>
            <w:r w:rsidRPr="005B2504">
              <w:rPr>
                <w:rFonts w:ascii="Marianne" w:hAnsi="Marianne"/>
                <w:noProof/>
                <w:webHidden/>
                <w:sz w:val="20"/>
                <w:szCs w:val="20"/>
              </w:rPr>
              <w:fldChar w:fldCharType="separate"/>
            </w:r>
            <w:r w:rsidRPr="005B2504">
              <w:rPr>
                <w:rFonts w:ascii="Marianne" w:hAnsi="Marianne"/>
                <w:noProof/>
                <w:webHidden/>
                <w:sz w:val="20"/>
                <w:szCs w:val="20"/>
              </w:rPr>
              <w:t>6</w:t>
            </w:r>
            <w:r w:rsidRPr="005B2504">
              <w:rPr>
                <w:rFonts w:ascii="Marianne" w:hAnsi="Marianne"/>
                <w:noProof/>
                <w:webHidden/>
                <w:sz w:val="20"/>
                <w:szCs w:val="20"/>
              </w:rPr>
              <w:fldChar w:fldCharType="end"/>
            </w:r>
          </w:hyperlink>
        </w:p>
        <w:p w14:paraId="17D9E353" w14:textId="4722A255" w:rsidR="00B26A12" w:rsidRPr="005B2504" w:rsidRDefault="00B26A12">
          <w:pPr>
            <w:pStyle w:val="TM1"/>
            <w:tabs>
              <w:tab w:val="right" w:leader="dot" w:pos="9736"/>
            </w:tabs>
            <w:rPr>
              <w:rFonts w:ascii="Marianne" w:eastAsiaTheme="minorEastAsia" w:hAnsi="Marianne" w:cstheme="minorBidi"/>
              <w:noProof/>
              <w:kern w:val="0"/>
              <w:sz w:val="20"/>
              <w:szCs w:val="20"/>
              <w:lang w:eastAsia="fr-FR"/>
            </w:rPr>
          </w:pPr>
          <w:hyperlink w:anchor="_Toc210903069" w:history="1">
            <w:r w:rsidRPr="005B2504">
              <w:rPr>
                <w:rStyle w:val="Lienhypertexte"/>
                <w:rFonts w:ascii="Marianne" w:hAnsi="Marianne" w:cs="Arial"/>
                <w:noProof/>
                <w:sz w:val="20"/>
                <w:szCs w:val="20"/>
                <w:highlight w:val="lightGray"/>
                <w:lang w:bidi="fa-IR"/>
              </w:rPr>
              <w:t>PARTIE 3 : VOLET ENVIRONNEMENTAL (10%)</w:t>
            </w:r>
            <w:r w:rsidRPr="005B2504">
              <w:rPr>
                <w:rFonts w:ascii="Marianne" w:hAnsi="Marianne"/>
                <w:noProof/>
                <w:webHidden/>
                <w:sz w:val="20"/>
                <w:szCs w:val="20"/>
              </w:rPr>
              <w:tab/>
            </w:r>
            <w:r w:rsidRPr="005B2504">
              <w:rPr>
                <w:rFonts w:ascii="Marianne" w:hAnsi="Marianne"/>
                <w:noProof/>
                <w:webHidden/>
                <w:sz w:val="20"/>
                <w:szCs w:val="20"/>
              </w:rPr>
              <w:fldChar w:fldCharType="begin"/>
            </w:r>
            <w:r w:rsidRPr="005B2504">
              <w:rPr>
                <w:rFonts w:ascii="Marianne" w:hAnsi="Marianne"/>
                <w:noProof/>
                <w:webHidden/>
                <w:sz w:val="20"/>
                <w:szCs w:val="20"/>
              </w:rPr>
              <w:instrText xml:space="preserve"> PAGEREF _Toc210903069 \h </w:instrText>
            </w:r>
            <w:r w:rsidRPr="005B2504">
              <w:rPr>
                <w:rFonts w:ascii="Marianne" w:hAnsi="Marianne"/>
                <w:noProof/>
                <w:webHidden/>
                <w:sz w:val="20"/>
                <w:szCs w:val="20"/>
              </w:rPr>
            </w:r>
            <w:r w:rsidRPr="005B2504">
              <w:rPr>
                <w:rFonts w:ascii="Marianne" w:hAnsi="Marianne"/>
                <w:noProof/>
                <w:webHidden/>
                <w:sz w:val="20"/>
                <w:szCs w:val="20"/>
              </w:rPr>
              <w:fldChar w:fldCharType="separate"/>
            </w:r>
            <w:r w:rsidRPr="005B2504">
              <w:rPr>
                <w:rFonts w:ascii="Marianne" w:hAnsi="Marianne"/>
                <w:noProof/>
                <w:webHidden/>
                <w:sz w:val="20"/>
                <w:szCs w:val="20"/>
              </w:rPr>
              <w:t>7</w:t>
            </w:r>
            <w:r w:rsidRPr="005B2504">
              <w:rPr>
                <w:rFonts w:ascii="Marianne" w:hAnsi="Marianne"/>
                <w:noProof/>
                <w:webHidden/>
                <w:sz w:val="20"/>
                <w:szCs w:val="20"/>
              </w:rPr>
              <w:fldChar w:fldCharType="end"/>
            </w:r>
          </w:hyperlink>
        </w:p>
        <w:p w14:paraId="1CF29A7B" w14:textId="1ACCAEAD" w:rsidR="00B26A12" w:rsidRPr="005B2504" w:rsidRDefault="00B26A12">
          <w:pPr>
            <w:pStyle w:val="TM2"/>
            <w:tabs>
              <w:tab w:val="right" w:leader="dot" w:pos="9736"/>
            </w:tabs>
            <w:rPr>
              <w:rFonts w:ascii="Marianne" w:eastAsiaTheme="minorEastAsia" w:hAnsi="Marianne" w:cstheme="minorBidi"/>
              <w:noProof/>
              <w:kern w:val="0"/>
              <w:sz w:val="20"/>
              <w:szCs w:val="20"/>
              <w:lang w:eastAsia="fr-FR"/>
            </w:rPr>
          </w:pPr>
          <w:hyperlink w:anchor="_Toc210903070" w:history="1">
            <w:r w:rsidRPr="005B2504">
              <w:rPr>
                <w:rStyle w:val="Lienhypertexte"/>
                <w:rFonts w:ascii="Marianne" w:hAnsi="Marianne" w:cs="Arial"/>
                <w:b/>
                <w:bCs/>
                <w:iCs/>
                <w:noProof/>
                <w:spacing w:val="5"/>
                <w:sz w:val="20"/>
                <w:szCs w:val="20"/>
                <w:highlight w:val="lightGray"/>
              </w:rPr>
              <w:t>3</w:t>
            </w:r>
            <w:r w:rsidRPr="005B2504">
              <w:rPr>
                <w:rStyle w:val="Lienhypertexte"/>
                <w:rFonts w:ascii="Marianne" w:hAnsi="Marianne" w:cs="Arial"/>
                <w:b/>
                <w:bCs/>
                <w:i/>
                <w:iCs/>
                <w:noProof/>
                <w:spacing w:val="5"/>
                <w:sz w:val="20"/>
                <w:szCs w:val="20"/>
                <w:highlight w:val="lightGray"/>
              </w:rPr>
              <w:t>.</w:t>
            </w:r>
            <w:r w:rsidRPr="005B2504">
              <w:rPr>
                <w:rStyle w:val="Lienhypertexte"/>
                <w:rFonts w:ascii="Marianne" w:hAnsi="Marianne" w:cs="Arial"/>
                <w:b/>
                <w:bCs/>
                <w:iCs/>
                <w:noProof/>
                <w:spacing w:val="5"/>
                <w:sz w:val="20"/>
                <w:szCs w:val="20"/>
                <w:highlight w:val="lightGray"/>
              </w:rPr>
              <w:t>1 Mesures mises en œuvre en matière de gestion écoresponsable du numérique</w:t>
            </w:r>
            <w:r w:rsidRPr="005B2504">
              <w:rPr>
                <w:rFonts w:ascii="Marianne" w:hAnsi="Marianne"/>
                <w:noProof/>
                <w:webHidden/>
                <w:sz w:val="20"/>
                <w:szCs w:val="20"/>
              </w:rPr>
              <w:tab/>
            </w:r>
            <w:r w:rsidRPr="005B2504">
              <w:rPr>
                <w:rFonts w:ascii="Marianne" w:hAnsi="Marianne"/>
                <w:noProof/>
                <w:webHidden/>
                <w:sz w:val="20"/>
                <w:szCs w:val="20"/>
              </w:rPr>
              <w:fldChar w:fldCharType="begin"/>
            </w:r>
            <w:r w:rsidRPr="005B2504">
              <w:rPr>
                <w:rFonts w:ascii="Marianne" w:hAnsi="Marianne"/>
                <w:noProof/>
                <w:webHidden/>
                <w:sz w:val="20"/>
                <w:szCs w:val="20"/>
              </w:rPr>
              <w:instrText xml:space="preserve"> PAGEREF _Toc210903070 \h </w:instrText>
            </w:r>
            <w:r w:rsidRPr="005B2504">
              <w:rPr>
                <w:rFonts w:ascii="Marianne" w:hAnsi="Marianne"/>
                <w:noProof/>
                <w:webHidden/>
                <w:sz w:val="20"/>
                <w:szCs w:val="20"/>
              </w:rPr>
            </w:r>
            <w:r w:rsidRPr="005B2504">
              <w:rPr>
                <w:rFonts w:ascii="Marianne" w:hAnsi="Marianne"/>
                <w:noProof/>
                <w:webHidden/>
                <w:sz w:val="20"/>
                <w:szCs w:val="20"/>
              </w:rPr>
              <w:fldChar w:fldCharType="separate"/>
            </w:r>
            <w:r w:rsidRPr="005B2504">
              <w:rPr>
                <w:rFonts w:ascii="Marianne" w:hAnsi="Marianne"/>
                <w:noProof/>
                <w:webHidden/>
                <w:sz w:val="20"/>
                <w:szCs w:val="20"/>
              </w:rPr>
              <w:t>7</w:t>
            </w:r>
            <w:r w:rsidRPr="005B2504">
              <w:rPr>
                <w:rFonts w:ascii="Marianne" w:hAnsi="Marianne"/>
                <w:noProof/>
                <w:webHidden/>
                <w:sz w:val="20"/>
                <w:szCs w:val="20"/>
              </w:rPr>
              <w:fldChar w:fldCharType="end"/>
            </w:r>
          </w:hyperlink>
        </w:p>
        <w:p w14:paraId="221D246C" w14:textId="3273A98C" w:rsidR="00B26A12" w:rsidRPr="005B2504" w:rsidRDefault="00B26A12">
          <w:pPr>
            <w:pStyle w:val="TM1"/>
            <w:tabs>
              <w:tab w:val="right" w:leader="dot" w:pos="9736"/>
            </w:tabs>
            <w:rPr>
              <w:rFonts w:ascii="Marianne" w:eastAsiaTheme="minorEastAsia" w:hAnsi="Marianne" w:cstheme="minorBidi"/>
              <w:noProof/>
              <w:kern w:val="0"/>
              <w:sz w:val="20"/>
              <w:szCs w:val="20"/>
              <w:lang w:eastAsia="fr-FR"/>
            </w:rPr>
          </w:pPr>
          <w:hyperlink w:anchor="_Toc210903071" w:history="1">
            <w:r w:rsidRPr="005B2504">
              <w:rPr>
                <w:rStyle w:val="Lienhypertexte"/>
                <w:rFonts w:ascii="Marianne" w:hAnsi="Marianne" w:cs="Arial"/>
                <w:noProof/>
                <w:sz w:val="20"/>
                <w:szCs w:val="20"/>
                <w:highlight w:val="lightGray"/>
                <w:lang w:bidi="fa-IR"/>
              </w:rPr>
              <w:t>3.2 Mesures envisagées dans le cadre de l’obligation de conseil</w:t>
            </w:r>
            <w:r w:rsidRPr="005B2504">
              <w:rPr>
                <w:rFonts w:ascii="Marianne" w:hAnsi="Marianne"/>
                <w:noProof/>
                <w:webHidden/>
                <w:sz w:val="20"/>
                <w:szCs w:val="20"/>
              </w:rPr>
              <w:tab/>
            </w:r>
            <w:r w:rsidRPr="005B2504">
              <w:rPr>
                <w:rFonts w:ascii="Marianne" w:hAnsi="Marianne"/>
                <w:noProof/>
                <w:webHidden/>
                <w:sz w:val="20"/>
                <w:szCs w:val="20"/>
              </w:rPr>
              <w:fldChar w:fldCharType="begin"/>
            </w:r>
            <w:r w:rsidRPr="005B2504">
              <w:rPr>
                <w:rFonts w:ascii="Marianne" w:hAnsi="Marianne"/>
                <w:noProof/>
                <w:webHidden/>
                <w:sz w:val="20"/>
                <w:szCs w:val="20"/>
              </w:rPr>
              <w:instrText xml:space="preserve"> PAGEREF _Toc210903071 \h </w:instrText>
            </w:r>
            <w:r w:rsidRPr="005B2504">
              <w:rPr>
                <w:rFonts w:ascii="Marianne" w:hAnsi="Marianne"/>
                <w:noProof/>
                <w:webHidden/>
                <w:sz w:val="20"/>
                <w:szCs w:val="20"/>
              </w:rPr>
            </w:r>
            <w:r w:rsidRPr="005B2504">
              <w:rPr>
                <w:rFonts w:ascii="Marianne" w:hAnsi="Marianne"/>
                <w:noProof/>
                <w:webHidden/>
                <w:sz w:val="20"/>
                <w:szCs w:val="20"/>
              </w:rPr>
              <w:fldChar w:fldCharType="separate"/>
            </w:r>
            <w:r w:rsidRPr="005B2504">
              <w:rPr>
                <w:rFonts w:ascii="Marianne" w:hAnsi="Marianne"/>
                <w:noProof/>
                <w:webHidden/>
                <w:sz w:val="20"/>
                <w:szCs w:val="20"/>
              </w:rPr>
              <w:t>7</w:t>
            </w:r>
            <w:r w:rsidRPr="005B2504">
              <w:rPr>
                <w:rFonts w:ascii="Marianne" w:hAnsi="Marianne"/>
                <w:noProof/>
                <w:webHidden/>
                <w:sz w:val="20"/>
                <w:szCs w:val="20"/>
              </w:rPr>
              <w:fldChar w:fldCharType="end"/>
            </w:r>
          </w:hyperlink>
        </w:p>
        <w:p w14:paraId="530AFE80" w14:textId="04D0B325" w:rsidR="00B26A12" w:rsidRPr="005B2504" w:rsidRDefault="00B26A12">
          <w:pPr>
            <w:pStyle w:val="TM1"/>
            <w:tabs>
              <w:tab w:val="right" w:leader="dot" w:pos="9736"/>
            </w:tabs>
            <w:rPr>
              <w:rFonts w:ascii="Marianne" w:eastAsiaTheme="minorEastAsia" w:hAnsi="Marianne" w:cstheme="minorBidi"/>
              <w:noProof/>
              <w:kern w:val="0"/>
              <w:sz w:val="20"/>
              <w:szCs w:val="20"/>
              <w:lang w:eastAsia="fr-FR"/>
            </w:rPr>
          </w:pPr>
          <w:hyperlink w:anchor="_Toc210903072" w:history="1">
            <w:r w:rsidRPr="005B2504">
              <w:rPr>
                <w:rStyle w:val="Lienhypertexte"/>
                <w:rFonts w:ascii="Marianne" w:hAnsi="Marianne" w:cs="Arial"/>
                <w:noProof/>
                <w:sz w:val="20"/>
                <w:szCs w:val="20"/>
                <w:highlight w:val="lightGray"/>
                <w:lang w:bidi="fa-IR"/>
              </w:rPr>
              <w:t>PARTIE 4 : VOLET SOCIAL. (5%)</w:t>
            </w:r>
            <w:r w:rsidRPr="005B2504">
              <w:rPr>
                <w:rFonts w:ascii="Marianne" w:hAnsi="Marianne"/>
                <w:noProof/>
                <w:webHidden/>
                <w:sz w:val="20"/>
                <w:szCs w:val="20"/>
              </w:rPr>
              <w:tab/>
            </w:r>
            <w:r w:rsidRPr="005B2504">
              <w:rPr>
                <w:rFonts w:ascii="Marianne" w:hAnsi="Marianne"/>
                <w:noProof/>
                <w:webHidden/>
                <w:sz w:val="20"/>
                <w:szCs w:val="20"/>
              </w:rPr>
              <w:fldChar w:fldCharType="begin"/>
            </w:r>
            <w:r w:rsidRPr="005B2504">
              <w:rPr>
                <w:rFonts w:ascii="Marianne" w:hAnsi="Marianne"/>
                <w:noProof/>
                <w:webHidden/>
                <w:sz w:val="20"/>
                <w:szCs w:val="20"/>
              </w:rPr>
              <w:instrText xml:space="preserve"> PAGEREF _Toc210903072 \h </w:instrText>
            </w:r>
            <w:r w:rsidRPr="005B2504">
              <w:rPr>
                <w:rFonts w:ascii="Marianne" w:hAnsi="Marianne"/>
                <w:noProof/>
                <w:webHidden/>
                <w:sz w:val="20"/>
                <w:szCs w:val="20"/>
              </w:rPr>
            </w:r>
            <w:r w:rsidRPr="005B2504">
              <w:rPr>
                <w:rFonts w:ascii="Marianne" w:hAnsi="Marianne"/>
                <w:noProof/>
                <w:webHidden/>
                <w:sz w:val="20"/>
                <w:szCs w:val="20"/>
              </w:rPr>
              <w:fldChar w:fldCharType="separate"/>
            </w:r>
            <w:r w:rsidRPr="005B2504">
              <w:rPr>
                <w:rFonts w:ascii="Marianne" w:hAnsi="Marianne"/>
                <w:noProof/>
                <w:webHidden/>
                <w:sz w:val="20"/>
                <w:szCs w:val="20"/>
              </w:rPr>
              <w:t>8</w:t>
            </w:r>
            <w:r w:rsidRPr="005B2504">
              <w:rPr>
                <w:rFonts w:ascii="Marianne" w:hAnsi="Marianne"/>
                <w:noProof/>
                <w:webHidden/>
                <w:sz w:val="20"/>
                <w:szCs w:val="20"/>
              </w:rPr>
              <w:fldChar w:fldCharType="end"/>
            </w:r>
          </w:hyperlink>
        </w:p>
        <w:p w14:paraId="1E254682" w14:textId="3B266587" w:rsidR="000A3A5F" w:rsidRPr="00FF603F" w:rsidRDefault="000A3A5F">
          <w:pPr>
            <w:rPr>
              <w:rFonts w:ascii="Marianne" w:hAnsi="Marianne" w:cs="Arial"/>
            </w:rPr>
          </w:pPr>
          <w:r w:rsidRPr="005B2504">
            <w:rPr>
              <w:rFonts w:ascii="Marianne" w:hAnsi="Marianne" w:cs="Arial"/>
              <w:bCs/>
              <w:sz w:val="20"/>
              <w:szCs w:val="20"/>
            </w:rPr>
            <w:fldChar w:fldCharType="end"/>
          </w:r>
        </w:p>
      </w:sdtContent>
    </w:sdt>
    <w:p w14:paraId="170EBE20" w14:textId="77777777" w:rsidR="0013179D" w:rsidRPr="00FF603F" w:rsidRDefault="0013179D" w:rsidP="0013179D">
      <w:pPr>
        <w:pageBreakBefore/>
        <w:jc w:val="both"/>
        <w:rPr>
          <w:rFonts w:ascii="Marianne" w:eastAsia="Arial-BoldMT" w:hAnsi="Marianne" w:cs="Arial"/>
          <w:b/>
          <w:bCs/>
          <w:sz w:val="20"/>
          <w:szCs w:val="20"/>
        </w:rPr>
      </w:pPr>
    </w:p>
    <w:p w14:paraId="46F6F570" w14:textId="77777777" w:rsidR="00E55886" w:rsidRPr="00FF603F" w:rsidRDefault="00E55886" w:rsidP="00E55886">
      <w:pPr>
        <w:pBdr>
          <w:top w:val="single" w:sz="4" w:space="1" w:color="auto"/>
          <w:left w:val="single" w:sz="4" w:space="4" w:color="auto"/>
          <w:bottom w:val="single" w:sz="4" w:space="1" w:color="auto"/>
          <w:right w:val="single" w:sz="4" w:space="4" w:color="auto"/>
        </w:pBdr>
        <w:suppressAutoHyphens w:val="0"/>
        <w:jc w:val="center"/>
        <w:rPr>
          <w:rFonts w:ascii="Marianne" w:hAnsi="Marianne" w:cs="Arial"/>
          <w:b/>
          <w:bCs/>
          <w:sz w:val="26"/>
          <w:szCs w:val="26"/>
        </w:rPr>
      </w:pPr>
      <w:bookmarkStart w:id="0" w:name="__RefHeading__9698_2049809448"/>
      <w:bookmarkEnd w:id="0"/>
      <w:r w:rsidRPr="00FF603F">
        <w:rPr>
          <w:rFonts w:ascii="Marianne" w:hAnsi="Marianne" w:cs="Arial"/>
          <w:b/>
          <w:bCs/>
          <w:sz w:val="26"/>
          <w:szCs w:val="26"/>
        </w:rPr>
        <w:t>Propos introductifs</w:t>
      </w:r>
    </w:p>
    <w:p w14:paraId="0B32A58E" w14:textId="77777777" w:rsidR="00E55886" w:rsidRPr="00FF603F" w:rsidRDefault="00E55886" w:rsidP="00E55886">
      <w:pPr>
        <w:spacing w:before="80"/>
        <w:jc w:val="both"/>
        <w:rPr>
          <w:rFonts w:ascii="Marianne" w:hAnsi="Marianne" w:cs="Arial"/>
          <w:iCs/>
          <w:sz w:val="20"/>
          <w:szCs w:val="20"/>
        </w:rPr>
      </w:pPr>
    </w:p>
    <w:p w14:paraId="33B90F9A" w14:textId="77777777" w:rsidR="003C4699" w:rsidRPr="00FF603F" w:rsidRDefault="003C4699" w:rsidP="003C4699">
      <w:pPr>
        <w:pStyle w:val="Corpsdetexte"/>
        <w:jc w:val="both"/>
        <w:rPr>
          <w:rFonts w:ascii="Marianne" w:hAnsi="Marianne"/>
        </w:rPr>
      </w:pPr>
      <w:r w:rsidRPr="00FF603F">
        <w:rPr>
          <w:rFonts w:ascii="Marianne" w:hAnsi="Marianne"/>
        </w:rPr>
        <w:t>Le cadre de réponse technique doit permettre à l’acheteur de pouvoir juger la valeur technique de l’offre en ayant de la visibilité sur l’organisation et les moyens spécifiques que le candidat s’engagera à dédier à l’exécution du marché.</w:t>
      </w:r>
    </w:p>
    <w:p w14:paraId="5D985000" w14:textId="77777777" w:rsidR="003C4699" w:rsidRPr="00FF603F" w:rsidRDefault="003C4699" w:rsidP="003C4699">
      <w:pPr>
        <w:pStyle w:val="Corpsdetexte"/>
        <w:jc w:val="both"/>
        <w:rPr>
          <w:rFonts w:ascii="Marianne" w:hAnsi="Marianne"/>
        </w:rPr>
      </w:pPr>
    </w:p>
    <w:p w14:paraId="3741EDA9" w14:textId="77777777" w:rsidR="003C4699" w:rsidRPr="00FF603F" w:rsidRDefault="003C4699" w:rsidP="003C4699">
      <w:pPr>
        <w:pStyle w:val="Corpsdetexte"/>
        <w:jc w:val="both"/>
        <w:rPr>
          <w:rFonts w:ascii="Marianne" w:hAnsi="Marianne"/>
        </w:rPr>
      </w:pPr>
      <w:r w:rsidRPr="00FF603F">
        <w:rPr>
          <w:rFonts w:ascii="Marianne" w:hAnsi="Marianne"/>
        </w:rPr>
        <w:t>Le document doit être cohérent, rédigé d’une façon personnalisée pour le marché tout en étant conforme aux exigences explicitées dans le dossier de consultation. La qualité et la cohérence des informations qui y sont indiquées seront des éléments déterminants dans l’analyse de l’offre.</w:t>
      </w:r>
    </w:p>
    <w:p w14:paraId="7747482E" w14:textId="77777777" w:rsidR="003C4699" w:rsidRPr="00FF603F" w:rsidRDefault="003C4699" w:rsidP="003C4699">
      <w:pPr>
        <w:pStyle w:val="Corpsdetexte"/>
        <w:jc w:val="both"/>
        <w:rPr>
          <w:rFonts w:ascii="Marianne" w:hAnsi="Marianne"/>
        </w:rPr>
      </w:pPr>
    </w:p>
    <w:p w14:paraId="04A8FA1C" w14:textId="77777777" w:rsidR="003C4699" w:rsidRPr="00FF603F" w:rsidRDefault="003C4699" w:rsidP="003C4699">
      <w:pPr>
        <w:pStyle w:val="Corpsdetexte"/>
        <w:jc w:val="both"/>
        <w:rPr>
          <w:rFonts w:ascii="Marianne" w:hAnsi="Marianne"/>
        </w:rPr>
      </w:pPr>
      <w:r w:rsidRPr="00FF603F">
        <w:rPr>
          <w:rFonts w:ascii="Marianne" w:hAnsi="Marianne"/>
          <w:b/>
          <w:bCs/>
        </w:rPr>
        <w:t>Le cadre de réponse technique est un document contractuel et obligatoire.</w:t>
      </w:r>
    </w:p>
    <w:p w14:paraId="618FBF24" w14:textId="77777777" w:rsidR="003C4699" w:rsidRPr="00FF603F" w:rsidRDefault="003C4699" w:rsidP="003C4699">
      <w:pPr>
        <w:pStyle w:val="Corpsdetexte"/>
        <w:jc w:val="both"/>
        <w:rPr>
          <w:rFonts w:ascii="Marianne" w:hAnsi="Marianne"/>
        </w:rPr>
      </w:pPr>
    </w:p>
    <w:p w14:paraId="62A4A00B" w14:textId="77777777" w:rsidR="003C4699" w:rsidRPr="00FF603F" w:rsidRDefault="003C4699" w:rsidP="003C4699">
      <w:pPr>
        <w:pStyle w:val="Corpsdetexte"/>
        <w:jc w:val="both"/>
        <w:rPr>
          <w:rFonts w:ascii="Marianne" w:hAnsi="Marianne"/>
          <w:szCs w:val="20"/>
        </w:rPr>
      </w:pPr>
      <w:r w:rsidRPr="00FF603F">
        <w:rPr>
          <w:rFonts w:ascii="Marianne" w:hAnsi="Marianne"/>
          <w:szCs w:val="20"/>
        </w:rPr>
        <w:t>Les pénalités prévues au CCAP seront appliquées si les engagements présentés dans le cadre de réponse technique ne sont pas tenus.</w:t>
      </w:r>
    </w:p>
    <w:p w14:paraId="609CA946" w14:textId="77777777" w:rsidR="003C4699" w:rsidRPr="00FF603F" w:rsidRDefault="003C4699" w:rsidP="003C4699">
      <w:pPr>
        <w:rPr>
          <w:rFonts w:ascii="Marianne" w:hAnsi="Marianne" w:cs="Arial"/>
          <w:sz w:val="20"/>
          <w:szCs w:val="20"/>
        </w:rPr>
      </w:pPr>
    </w:p>
    <w:p w14:paraId="7516D61E" w14:textId="77777777" w:rsidR="003C4699" w:rsidRPr="00FF603F" w:rsidRDefault="003C4699" w:rsidP="003C4699">
      <w:pPr>
        <w:jc w:val="both"/>
        <w:rPr>
          <w:rFonts w:ascii="Marianne" w:hAnsi="Marianne" w:cs="Arial"/>
          <w:sz w:val="20"/>
          <w:szCs w:val="20"/>
        </w:rPr>
      </w:pPr>
      <w:r w:rsidRPr="00FF603F">
        <w:rPr>
          <w:rFonts w:ascii="Marianne" w:eastAsia="Arial Unicode MS" w:hAnsi="Marianne" w:cs="Arial"/>
          <w:w w:val="101"/>
          <w:sz w:val="20"/>
          <w:szCs w:val="20"/>
        </w:rPr>
        <w:t xml:space="preserve">Le cadre de réponse technique doit démontrer la compréhension des besoins et la capacité du candidat </w:t>
      </w:r>
      <w:r w:rsidRPr="00FF603F">
        <w:rPr>
          <w:rFonts w:ascii="Marianne" w:hAnsi="Marianne" w:cs="Arial"/>
          <w:sz w:val="20"/>
          <w:szCs w:val="20"/>
        </w:rPr>
        <w:t>à y répondre.</w:t>
      </w:r>
    </w:p>
    <w:p w14:paraId="08212820" w14:textId="77777777" w:rsidR="003C4699" w:rsidRPr="00FF603F" w:rsidRDefault="003C4699" w:rsidP="003C4699">
      <w:pPr>
        <w:jc w:val="both"/>
        <w:rPr>
          <w:rFonts w:ascii="Marianne" w:hAnsi="Marianne" w:cs="Arial"/>
          <w:sz w:val="20"/>
          <w:szCs w:val="20"/>
        </w:rPr>
      </w:pPr>
    </w:p>
    <w:p w14:paraId="7B0D0466" w14:textId="77777777" w:rsidR="003C4699" w:rsidRPr="00FF603F" w:rsidRDefault="003C4699" w:rsidP="003C4699">
      <w:pPr>
        <w:jc w:val="both"/>
        <w:rPr>
          <w:rFonts w:ascii="Marianne" w:hAnsi="Marianne" w:cs="Arial"/>
          <w:b/>
          <w:sz w:val="20"/>
          <w:szCs w:val="20"/>
        </w:rPr>
      </w:pPr>
      <w:r w:rsidRPr="00FF603F">
        <w:rPr>
          <w:rFonts w:ascii="Marianne" w:hAnsi="Marianne" w:cs="Arial"/>
          <w:b/>
          <w:sz w:val="20"/>
          <w:szCs w:val="20"/>
        </w:rPr>
        <w:t xml:space="preserve">Le candidat doit compléter le cadre de réponse technique et ne pas faire référence à des documents annexes. </w:t>
      </w:r>
    </w:p>
    <w:p w14:paraId="3D6EC6C6" w14:textId="77777777" w:rsidR="003C4699" w:rsidRPr="00FF603F" w:rsidRDefault="003C4699" w:rsidP="003C4699">
      <w:pPr>
        <w:jc w:val="both"/>
        <w:rPr>
          <w:rFonts w:ascii="Marianne" w:hAnsi="Marianne" w:cs="Arial"/>
          <w:sz w:val="20"/>
          <w:szCs w:val="20"/>
        </w:rPr>
      </w:pPr>
    </w:p>
    <w:p w14:paraId="5DCC6E5F" w14:textId="77777777" w:rsidR="003C4699" w:rsidRPr="00FF603F" w:rsidRDefault="003C4699" w:rsidP="003C4699">
      <w:pPr>
        <w:pStyle w:val="Paragraphedeliste"/>
        <w:numPr>
          <w:ilvl w:val="0"/>
          <w:numId w:val="15"/>
        </w:numPr>
        <w:suppressAutoHyphens w:val="0"/>
        <w:contextualSpacing w:val="0"/>
        <w:rPr>
          <w:rFonts w:ascii="Marianne" w:hAnsi="Marianne" w:cs="Arial"/>
          <w:b/>
          <w:sz w:val="20"/>
          <w:szCs w:val="20"/>
        </w:rPr>
      </w:pPr>
      <w:r w:rsidRPr="00FF603F">
        <w:rPr>
          <w:rFonts w:ascii="Marianne" w:hAnsi="Marianne" w:cs="Arial"/>
          <w:b/>
          <w:sz w:val="20"/>
          <w:szCs w:val="20"/>
        </w:rPr>
        <w:t>La police d’écriture sera « </w:t>
      </w:r>
      <w:proofErr w:type="spellStart"/>
      <w:r w:rsidRPr="00FF603F">
        <w:rPr>
          <w:rFonts w:ascii="Marianne" w:hAnsi="Marianne" w:cs="Arial"/>
          <w:b/>
          <w:sz w:val="20"/>
          <w:szCs w:val="20"/>
        </w:rPr>
        <w:t>arial</w:t>
      </w:r>
      <w:proofErr w:type="spellEnd"/>
      <w:r w:rsidRPr="00FF603F">
        <w:rPr>
          <w:rFonts w:ascii="Marianne" w:hAnsi="Marianne" w:cs="Arial"/>
          <w:b/>
          <w:sz w:val="20"/>
          <w:szCs w:val="20"/>
        </w:rPr>
        <w:t> » de taille 10</w:t>
      </w:r>
    </w:p>
    <w:p w14:paraId="06B3278E" w14:textId="77777777" w:rsidR="003C4699" w:rsidRPr="00FF603F" w:rsidRDefault="003C4699" w:rsidP="003C4699">
      <w:pPr>
        <w:pStyle w:val="Paragraphedeliste"/>
        <w:numPr>
          <w:ilvl w:val="0"/>
          <w:numId w:val="15"/>
        </w:numPr>
        <w:suppressAutoHyphens w:val="0"/>
        <w:contextualSpacing w:val="0"/>
        <w:rPr>
          <w:rFonts w:ascii="Marianne" w:hAnsi="Marianne" w:cs="Arial"/>
          <w:b/>
          <w:sz w:val="20"/>
          <w:szCs w:val="20"/>
        </w:rPr>
      </w:pPr>
      <w:r w:rsidRPr="00FF603F">
        <w:rPr>
          <w:rFonts w:ascii="Marianne" w:hAnsi="Marianne" w:cs="Arial"/>
          <w:b/>
          <w:sz w:val="20"/>
          <w:szCs w:val="20"/>
        </w:rPr>
        <w:t>Les marges, entêtes et pieds de pages du document ne doivent pas être modifiés</w:t>
      </w:r>
    </w:p>
    <w:p w14:paraId="22011B6D" w14:textId="77777777" w:rsidR="003C4699" w:rsidRPr="00FF603F" w:rsidRDefault="003C4699" w:rsidP="003C4699">
      <w:pPr>
        <w:pStyle w:val="Paragraphedeliste"/>
        <w:numPr>
          <w:ilvl w:val="0"/>
          <w:numId w:val="15"/>
        </w:numPr>
        <w:suppressAutoHyphens w:val="0"/>
        <w:contextualSpacing w:val="0"/>
        <w:rPr>
          <w:rFonts w:ascii="Marianne" w:hAnsi="Marianne" w:cs="Arial"/>
          <w:b/>
          <w:sz w:val="20"/>
          <w:szCs w:val="20"/>
        </w:rPr>
      </w:pPr>
      <w:r w:rsidRPr="00FF603F">
        <w:rPr>
          <w:rFonts w:ascii="Marianne" w:hAnsi="Marianne" w:cs="Arial"/>
          <w:b/>
          <w:sz w:val="20"/>
          <w:szCs w:val="20"/>
        </w:rPr>
        <w:t>Aucune page au-delà des limites imposées ne sera analysée</w:t>
      </w:r>
    </w:p>
    <w:p w14:paraId="1F85D7DA" w14:textId="77777777" w:rsidR="003C4699" w:rsidRPr="00FF603F" w:rsidRDefault="003C4699" w:rsidP="003C4699">
      <w:pPr>
        <w:pStyle w:val="Paragraphedeliste"/>
        <w:numPr>
          <w:ilvl w:val="0"/>
          <w:numId w:val="15"/>
        </w:numPr>
        <w:suppressAutoHyphens w:val="0"/>
        <w:contextualSpacing w:val="0"/>
        <w:rPr>
          <w:rFonts w:ascii="Marianne" w:hAnsi="Marianne" w:cs="Arial"/>
          <w:b/>
          <w:sz w:val="20"/>
          <w:szCs w:val="20"/>
        </w:rPr>
      </w:pPr>
      <w:r w:rsidRPr="00FF603F">
        <w:rPr>
          <w:rFonts w:ascii="Marianne" w:hAnsi="Marianne" w:cs="Arial"/>
          <w:b/>
          <w:sz w:val="20"/>
          <w:szCs w:val="20"/>
        </w:rPr>
        <w:t>Aucune autre annexe que celles autorisées ne sera analysée</w:t>
      </w:r>
    </w:p>
    <w:p w14:paraId="6CB682F6" w14:textId="32DBB9EB" w:rsidR="003C4699" w:rsidRPr="00FF603F" w:rsidRDefault="003C4699" w:rsidP="003C4699">
      <w:pPr>
        <w:pStyle w:val="Paragraphedeliste"/>
        <w:numPr>
          <w:ilvl w:val="0"/>
          <w:numId w:val="16"/>
        </w:numPr>
        <w:suppressAutoHyphens w:val="0"/>
        <w:contextualSpacing w:val="0"/>
        <w:rPr>
          <w:rFonts w:ascii="Marianne" w:hAnsi="Marianne" w:cs="Arial"/>
          <w:b/>
          <w:color w:val="FF0000"/>
          <w:sz w:val="20"/>
          <w:szCs w:val="20"/>
        </w:rPr>
      </w:pPr>
      <w:r w:rsidRPr="00FF603F">
        <w:rPr>
          <w:rFonts w:ascii="Marianne" w:hAnsi="Marianne" w:cs="Arial"/>
          <w:b/>
          <w:color w:val="FF0000"/>
          <w:sz w:val="20"/>
          <w:szCs w:val="20"/>
        </w:rPr>
        <w:t>L’ensemble du document (CRT) ne doit pas dépasser 25 pages</w:t>
      </w:r>
    </w:p>
    <w:p w14:paraId="32112EC8" w14:textId="77777777" w:rsidR="004351D0" w:rsidRPr="00FF603F" w:rsidRDefault="004351D0" w:rsidP="00F9740B">
      <w:pPr>
        <w:rPr>
          <w:rFonts w:ascii="Marianne" w:hAnsi="Marianne" w:cs="Arial"/>
          <w:bCs/>
          <w:sz w:val="40"/>
          <w:szCs w:val="40"/>
        </w:rPr>
      </w:pPr>
    </w:p>
    <w:tbl>
      <w:tblPr>
        <w:tblW w:w="0" w:type="auto"/>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39"/>
        <w:gridCol w:w="6248"/>
      </w:tblGrid>
      <w:tr w:rsidR="004351D0" w:rsidRPr="00FF603F" w14:paraId="4F9C2AC4" w14:textId="77777777" w:rsidTr="00BD05C2">
        <w:tc>
          <w:tcPr>
            <w:tcW w:w="2839" w:type="dxa"/>
            <w:shd w:val="clear" w:color="auto" w:fill="auto"/>
          </w:tcPr>
          <w:p w14:paraId="12B9CE12" w14:textId="77777777" w:rsidR="004351D0" w:rsidRPr="00FF603F" w:rsidRDefault="004351D0" w:rsidP="00BD05C2">
            <w:pPr>
              <w:pStyle w:val="Contenudetableau"/>
              <w:rPr>
                <w:rFonts w:ascii="Marianne" w:hAnsi="Marianne" w:cs="Arial"/>
              </w:rPr>
            </w:pPr>
            <w:r w:rsidRPr="00FF603F">
              <w:rPr>
                <w:rFonts w:ascii="Marianne" w:hAnsi="Marianne" w:cs="Arial"/>
                <w:b/>
                <w:bCs/>
              </w:rPr>
              <w:t>Nom du candidat</w:t>
            </w:r>
          </w:p>
        </w:tc>
        <w:tc>
          <w:tcPr>
            <w:tcW w:w="6248" w:type="dxa"/>
            <w:shd w:val="clear" w:color="auto" w:fill="auto"/>
          </w:tcPr>
          <w:p w14:paraId="7D2355B6" w14:textId="77777777" w:rsidR="004351D0" w:rsidRPr="00FF603F" w:rsidRDefault="004351D0" w:rsidP="00BD05C2">
            <w:pPr>
              <w:pStyle w:val="Contenudetableau"/>
              <w:snapToGrid w:val="0"/>
              <w:rPr>
                <w:rFonts w:ascii="Marianne" w:hAnsi="Marianne" w:cs="Arial"/>
              </w:rPr>
            </w:pPr>
          </w:p>
        </w:tc>
      </w:tr>
      <w:tr w:rsidR="004351D0" w:rsidRPr="00FF603F" w14:paraId="2984E36C" w14:textId="77777777" w:rsidTr="00BD05C2">
        <w:tc>
          <w:tcPr>
            <w:tcW w:w="2839" w:type="dxa"/>
            <w:shd w:val="clear" w:color="auto" w:fill="auto"/>
          </w:tcPr>
          <w:p w14:paraId="35218096" w14:textId="77777777" w:rsidR="004351D0" w:rsidRPr="00FF603F" w:rsidRDefault="004351D0" w:rsidP="00BD05C2">
            <w:pPr>
              <w:pStyle w:val="Contenudetableau"/>
              <w:rPr>
                <w:rFonts w:ascii="Marianne" w:hAnsi="Marianne" w:cs="Arial"/>
                <w:b/>
                <w:bCs/>
                <w:sz w:val="20"/>
                <w:szCs w:val="20"/>
              </w:rPr>
            </w:pPr>
            <w:r w:rsidRPr="00FF603F">
              <w:rPr>
                <w:rFonts w:ascii="Marianne" w:hAnsi="Marianne" w:cs="Arial"/>
                <w:b/>
                <w:bCs/>
                <w:sz w:val="20"/>
                <w:szCs w:val="20"/>
              </w:rPr>
              <w:t>SIRET</w:t>
            </w:r>
          </w:p>
        </w:tc>
        <w:tc>
          <w:tcPr>
            <w:tcW w:w="6248" w:type="dxa"/>
            <w:shd w:val="clear" w:color="auto" w:fill="auto"/>
          </w:tcPr>
          <w:p w14:paraId="614EDD19" w14:textId="77777777" w:rsidR="004351D0" w:rsidRPr="00FF603F" w:rsidRDefault="004351D0" w:rsidP="00BD05C2">
            <w:pPr>
              <w:pStyle w:val="Contenudetableau"/>
              <w:snapToGrid w:val="0"/>
              <w:rPr>
                <w:rFonts w:ascii="Marianne" w:hAnsi="Marianne" w:cs="Arial"/>
                <w:sz w:val="20"/>
                <w:szCs w:val="20"/>
              </w:rPr>
            </w:pPr>
          </w:p>
        </w:tc>
      </w:tr>
      <w:tr w:rsidR="004351D0" w:rsidRPr="00FF603F" w14:paraId="7DC04943" w14:textId="77777777" w:rsidTr="00BD05C2">
        <w:tc>
          <w:tcPr>
            <w:tcW w:w="2839" w:type="dxa"/>
            <w:shd w:val="clear" w:color="auto" w:fill="auto"/>
          </w:tcPr>
          <w:p w14:paraId="6A1569D1" w14:textId="77777777" w:rsidR="004351D0" w:rsidRPr="00FF603F" w:rsidRDefault="004351D0" w:rsidP="00BD05C2">
            <w:pPr>
              <w:pStyle w:val="Contenudetableau"/>
              <w:rPr>
                <w:rFonts w:ascii="Marianne" w:hAnsi="Marianne" w:cs="Arial"/>
                <w:b/>
                <w:sz w:val="20"/>
                <w:szCs w:val="20"/>
              </w:rPr>
            </w:pPr>
            <w:r w:rsidRPr="00FF603F">
              <w:rPr>
                <w:rFonts w:ascii="Marianne" w:hAnsi="Marianne" w:cs="Arial"/>
                <w:b/>
                <w:bCs/>
                <w:sz w:val="20"/>
                <w:szCs w:val="20"/>
              </w:rPr>
              <w:t>Adresse</w:t>
            </w:r>
          </w:p>
        </w:tc>
        <w:tc>
          <w:tcPr>
            <w:tcW w:w="6248" w:type="dxa"/>
            <w:shd w:val="clear" w:color="auto" w:fill="auto"/>
          </w:tcPr>
          <w:p w14:paraId="528970FC" w14:textId="77777777" w:rsidR="004351D0" w:rsidRPr="00FF603F" w:rsidRDefault="004351D0" w:rsidP="00BD05C2">
            <w:pPr>
              <w:pStyle w:val="Contenudetableau"/>
              <w:snapToGrid w:val="0"/>
              <w:rPr>
                <w:rFonts w:ascii="Marianne" w:hAnsi="Marianne" w:cs="Arial"/>
                <w:sz w:val="20"/>
                <w:szCs w:val="20"/>
              </w:rPr>
            </w:pPr>
          </w:p>
        </w:tc>
      </w:tr>
      <w:tr w:rsidR="004351D0" w:rsidRPr="00FF603F" w14:paraId="3E9ABB41" w14:textId="77777777" w:rsidTr="00BD05C2">
        <w:tc>
          <w:tcPr>
            <w:tcW w:w="2839" w:type="dxa"/>
            <w:shd w:val="clear" w:color="auto" w:fill="auto"/>
          </w:tcPr>
          <w:p w14:paraId="54C787C0" w14:textId="77777777" w:rsidR="004351D0" w:rsidRPr="00FF603F" w:rsidRDefault="004351D0" w:rsidP="00BD05C2">
            <w:pPr>
              <w:pStyle w:val="Contenudetableau"/>
              <w:rPr>
                <w:rFonts w:ascii="Marianne" w:hAnsi="Marianne" w:cs="Arial"/>
                <w:b/>
                <w:sz w:val="20"/>
                <w:szCs w:val="20"/>
              </w:rPr>
            </w:pPr>
            <w:r w:rsidRPr="00FF603F">
              <w:rPr>
                <w:rFonts w:ascii="Marianne" w:hAnsi="Marianne" w:cs="Arial"/>
                <w:b/>
                <w:bCs/>
                <w:sz w:val="20"/>
                <w:szCs w:val="20"/>
              </w:rPr>
              <w:t>Contact</w:t>
            </w:r>
          </w:p>
        </w:tc>
        <w:tc>
          <w:tcPr>
            <w:tcW w:w="6248" w:type="dxa"/>
            <w:shd w:val="clear" w:color="auto" w:fill="auto"/>
          </w:tcPr>
          <w:p w14:paraId="05AFA6B2" w14:textId="77777777" w:rsidR="004351D0" w:rsidRPr="00FF603F" w:rsidRDefault="004351D0" w:rsidP="00BD05C2">
            <w:pPr>
              <w:pStyle w:val="Contenudetableau"/>
              <w:snapToGrid w:val="0"/>
              <w:rPr>
                <w:rFonts w:ascii="Marianne" w:hAnsi="Marianne" w:cs="Arial"/>
                <w:sz w:val="20"/>
                <w:szCs w:val="20"/>
              </w:rPr>
            </w:pPr>
          </w:p>
        </w:tc>
      </w:tr>
      <w:tr w:rsidR="004351D0" w:rsidRPr="00FF603F" w14:paraId="601595C9" w14:textId="77777777" w:rsidTr="00BD05C2">
        <w:tc>
          <w:tcPr>
            <w:tcW w:w="2839" w:type="dxa"/>
            <w:shd w:val="clear" w:color="auto" w:fill="auto"/>
          </w:tcPr>
          <w:p w14:paraId="510E761E" w14:textId="77777777" w:rsidR="004351D0" w:rsidRPr="00FF603F" w:rsidRDefault="004351D0" w:rsidP="00BD05C2">
            <w:pPr>
              <w:pStyle w:val="Contenudetableau"/>
              <w:rPr>
                <w:rFonts w:ascii="Marianne" w:hAnsi="Marianne" w:cs="Arial"/>
                <w:b/>
                <w:sz w:val="20"/>
                <w:szCs w:val="20"/>
              </w:rPr>
            </w:pPr>
            <w:r w:rsidRPr="00FF603F">
              <w:rPr>
                <w:rFonts w:ascii="Marianne" w:hAnsi="Marianne" w:cs="Arial"/>
                <w:b/>
                <w:bCs/>
                <w:sz w:val="20"/>
                <w:szCs w:val="20"/>
              </w:rPr>
              <w:t>Téléphone</w:t>
            </w:r>
          </w:p>
        </w:tc>
        <w:tc>
          <w:tcPr>
            <w:tcW w:w="6248" w:type="dxa"/>
            <w:shd w:val="clear" w:color="auto" w:fill="auto"/>
          </w:tcPr>
          <w:p w14:paraId="32D63E02" w14:textId="77777777" w:rsidR="004351D0" w:rsidRPr="00FF603F" w:rsidRDefault="004351D0" w:rsidP="00BD05C2">
            <w:pPr>
              <w:pStyle w:val="Contenudetableau"/>
              <w:snapToGrid w:val="0"/>
              <w:rPr>
                <w:rFonts w:ascii="Marianne" w:hAnsi="Marianne" w:cs="Arial"/>
                <w:sz w:val="20"/>
                <w:szCs w:val="20"/>
              </w:rPr>
            </w:pPr>
          </w:p>
        </w:tc>
      </w:tr>
      <w:tr w:rsidR="004351D0" w:rsidRPr="00FF603F" w14:paraId="424EA4CB" w14:textId="77777777" w:rsidTr="00BD05C2">
        <w:tc>
          <w:tcPr>
            <w:tcW w:w="2839" w:type="dxa"/>
            <w:tcBorders>
              <w:bottom w:val="single" w:sz="2" w:space="0" w:color="000000"/>
            </w:tcBorders>
            <w:shd w:val="clear" w:color="auto" w:fill="auto"/>
          </w:tcPr>
          <w:p w14:paraId="37202FAA" w14:textId="77777777" w:rsidR="004351D0" w:rsidRPr="00FF603F" w:rsidRDefault="004351D0" w:rsidP="00BD05C2">
            <w:pPr>
              <w:pStyle w:val="Contenudetableau"/>
              <w:rPr>
                <w:rFonts w:ascii="Marianne" w:hAnsi="Marianne" w:cs="Arial"/>
                <w:b/>
                <w:sz w:val="20"/>
                <w:szCs w:val="20"/>
              </w:rPr>
            </w:pPr>
            <w:r w:rsidRPr="00FF603F">
              <w:rPr>
                <w:rFonts w:ascii="Marianne" w:hAnsi="Marianne" w:cs="Arial"/>
                <w:b/>
                <w:bCs/>
                <w:sz w:val="20"/>
                <w:szCs w:val="20"/>
              </w:rPr>
              <w:t>Mail</w:t>
            </w:r>
          </w:p>
        </w:tc>
        <w:tc>
          <w:tcPr>
            <w:tcW w:w="6248" w:type="dxa"/>
            <w:tcBorders>
              <w:bottom w:val="single" w:sz="2" w:space="0" w:color="000000"/>
            </w:tcBorders>
            <w:shd w:val="clear" w:color="auto" w:fill="auto"/>
          </w:tcPr>
          <w:p w14:paraId="68D158F5" w14:textId="77777777" w:rsidR="004351D0" w:rsidRPr="00FF603F" w:rsidRDefault="004351D0" w:rsidP="00BD05C2">
            <w:pPr>
              <w:pStyle w:val="Contenudetableau"/>
              <w:snapToGrid w:val="0"/>
              <w:rPr>
                <w:rFonts w:ascii="Marianne" w:hAnsi="Marianne" w:cs="Arial"/>
                <w:sz w:val="20"/>
                <w:szCs w:val="20"/>
              </w:rPr>
            </w:pPr>
          </w:p>
        </w:tc>
      </w:tr>
      <w:tr w:rsidR="004351D0" w:rsidRPr="00FF603F" w14:paraId="34D78374" w14:textId="77777777" w:rsidTr="00BD05C2">
        <w:tc>
          <w:tcPr>
            <w:tcW w:w="2839" w:type="dxa"/>
            <w:tcBorders>
              <w:left w:val="nil"/>
              <w:right w:val="nil"/>
            </w:tcBorders>
            <w:shd w:val="clear" w:color="auto" w:fill="auto"/>
          </w:tcPr>
          <w:p w14:paraId="5E14C7E7" w14:textId="77777777" w:rsidR="004351D0" w:rsidRPr="00FF603F" w:rsidRDefault="004351D0" w:rsidP="00BD05C2">
            <w:pPr>
              <w:pStyle w:val="Contenudetableau"/>
              <w:rPr>
                <w:rFonts w:ascii="Marianne" w:hAnsi="Marianne" w:cs="Arial"/>
                <w:b/>
                <w:bCs/>
                <w:sz w:val="20"/>
                <w:szCs w:val="20"/>
              </w:rPr>
            </w:pPr>
          </w:p>
        </w:tc>
        <w:tc>
          <w:tcPr>
            <w:tcW w:w="6248" w:type="dxa"/>
            <w:tcBorders>
              <w:left w:val="nil"/>
              <w:right w:val="nil"/>
            </w:tcBorders>
            <w:shd w:val="clear" w:color="auto" w:fill="auto"/>
          </w:tcPr>
          <w:p w14:paraId="5E45BFAF" w14:textId="77777777" w:rsidR="004351D0" w:rsidRPr="00FF603F" w:rsidRDefault="004351D0" w:rsidP="00BD05C2">
            <w:pPr>
              <w:pStyle w:val="Contenudetableau"/>
              <w:snapToGrid w:val="0"/>
              <w:rPr>
                <w:rFonts w:ascii="Marianne" w:hAnsi="Marianne" w:cs="Arial"/>
                <w:sz w:val="20"/>
                <w:szCs w:val="20"/>
              </w:rPr>
            </w:pPr>
          </w:p>
        </w:tc>
      </w:tr>
      <w:tr w:rsidR="004351D0" w:rsidRPr="00FF603F" w14:paraId="0221DEF5" w14:textId="77777777" w:rsidTr="00BD05C2">
        <w:tc>
          <w:tcPr>
            <w:tcW w:w="2839" w:type="dxa"/>
            <w:shd w:val="clear" w:color="auto" w:fill="auto"/>
          </w:tcPr>
          <w:p w14:paraId="4ADABBAD" w14:textId="77777777" w:rsidR="004351D0" w:rsidRPr="00FF603F" w:rsidRDefault="004351D0" w:rsidP="00BD05C2">
            <w:pPr>
              <w:pStyle w:val="Contenudetableau"/>
              <w:rPr>
                <w:rFonts w:ascii="Marianne" w:hAnsi="Marianne" w:cs="Arial"/>
                <w:b/>
                <w:bCs/>
                <w:sz w:val="20"/>
                <w:szCs w:val="20"/>
              </w:rPr>
            </w:pPr>
            <w:r w:rsidRPr="00FF603F">
              <w:rPr>
                <w:rFonts w:ascii="Marianne" w:hAnsi="Marianne" w:cs="Arial"/>
                <w:b/>
                <w:bCs/>
                <w:sz w:val="20"/>
                <w:szCs w:val="20"/>
              </w:rPr>
              <w:t>Numéro de consultation</w:t>
            </w:r>
          </w:p>
        </w:tc>
        <w:tc>
          <w:tcPr>
            <w:tcW w:w="6248" w:type="dxa"/>
            <w:shd w:val="clear" w:color="auto" w:fill="auto"/>
          </w:tcPr>
          <w:p w14:paraId="445EC113" w14:textId="0DD3EB93" w:rsidR="004351D0" w:rsidRPr="00FF603F" w:rsidRDefault="004351D0" w:rsidP="00BD05C2">
            <w:pPr>
              <w:pStyle w:val="Contenudetableau"/>
              <w:snapToGrid w:val="0"/>
              <w:rPr>
                <w:rFonts w:ascii="Marianne" w:hAnsi="Marianne" w:cs="Arial"/>
                <w:b/>
                <w:sz w:val="20"/>
                <w:szCs w:val="20"/>
              </w:rPr>
            </w:pPr>
            <w:r w:rsidRPr="00FF603F">
              <w:rPr>
                <w:rFonts w:ascii="Marianne" w:hAnsi="Marianne" w:cs="Arial"/>
                <w:b/>
                <w:sz w:val="20"/>
                <w:szCs w:val="20"/>
              </w:rPr>
              <w:t>SNUM-2025-070</w:t>
            </w:r>
          </w:p>
        </w:tc>
      </w:tr>
    </w:tbl>
    <w:p w14:paraId="68730371" w14:textId="6A0A5003" w:rsidR="004351D0" w:rsidRPr="00FF603F" w:rsidRDefault="004351D0" w:rsidP="004351D0">
      <w:pPr>
        <w:jc w:val="center"/>
        <w:rPr>
          <w:rFonts w:ascii="Marianne" w:hAnsi="Marianne" w:cs="Arial"/>
          <w:b/>
          <w:bCs/>
          <w:sz w:val="28"/>
          <w:szCs w:val="28"/>
        </w:rPr>
      </w:pPr>
    </w:p>
    <w:p w14:paraId="5B62BA5B" w14:textId="77777777" w:rsidR="0065259E" w:rsidRPr="00FF603F" w:rsidRDefault="0065259E" w:rsidP="0065259E">
      <w:pPr>
        <w:suppressAutoHyphens w:val="0"/>
        <w:rPr>
          <w:rFonts w:ascii="Marianne" w:hAnsi="Marianne" w:cs="Arial"/>
          <w:b/>
          <w:bCs/>
          <w:sz w:val="20"/>
        </w:rPr>
      </w:pPr>
      <w:r w:rsidRPr="00FF603F">
        <w:rPr>
          <w:rFonts w:ascii="Marianne" w:hAnsi="Marianne" w:cs="Arial"/>
          <w:b/>
          <w:bCs/>
          <w:sz w:val="20"/>
        </w:rPr>
        <w:t xml:space="preserve">La répartition entre le critère prix, le critère technique et le critère environnemental et social est réalisée comme suit : </w:t>
      </w:r>
    </w:p>
    <w:p w14:paraId="75941C28" w14:textId="77777777" w:rsidR="0065259E" w:rsidRPr="00FF603F" w:rsidRDefault="0065259E" w:rsidP="0065259E">
      <w:pPr>
        <w:suppressAutoHyphens w:val="0"/>
        <w:rPr>
          <w:rFonts w:ascii="Marianne" w:hAnsi="Marianne" w:cs="Arial"/>
          <w:b/>
          <w:bCs/>
          <w:sz w:val="20"/>
        </w:rPr>
      </w:pPr>
    </w:p>
    <w:p w14:paraId="4E092856" w14:textId="71F1E7CB" w:rsidR="0065259E" w:rsidRPr="00FF603F" w:rsidRDefault="0065259E" w:rsidP="0065259E">
      <w:pPr>
        <w:numPr>
          <w:ilvl w:val="0"/>
          <w:numId w:val="18"/>
        </w:numPr>
        <w:suppressAutoHyphens w:val="0"/>
        <w:rPr>
          <w:rFonts w:ascii="Marianne" w:hAnsi="Marianne" w:cs="Arial"/>
          <w:b/>
          <w:bCs/>
          <w:sz w:val="20"/>
        </w:rPr>
      </w:pPr>
      <w:r w:rsidRPr="00FF603F">
        <w:rPr>
          <w:rFonts w:ascii="Marianne" w:hAnsi="Marianne" w:cs="Arial"/>
          <w:b/>
          <w:bCs/>
          <w:sz w:val="20"/>
        </w:rPr>
        <w:t>40% pour le critère prix</w:t>
      </w:r>
    </w:p>
    <w:p w14:paraId="505D442E" w14:textId="14CCE935" w:rsidR="0065259E" w:rsidRPr="00FF603F" w:rsidRDefault="0065259E" w:rsidP="0065259E">
      <w:pPr>
        <w:numPr>
          <w:ilvl w:val="0"/>
          <w:numId w:val="18"/>
        </w:numPr>
        <w:suppressAutoHyphens w:val="0"/>
        <w:rPr>
          <w:rFonts w:ascii="Marianne" w:hAnsi="Marianne" w:cs="Arial"/>
          <w:b/>
          <w:bCs/>
          <w:sz w:val="20"/>
        </w:rPr>
      </w:pPr>
      <w:r w:rsidRPr="00FF603F">
        <w:rPr>
          <w:rFonts w:ascii="Marianne" w:hAnsi="Marianne" w:cs="Arial"/>
          <w:b/>
          <w:bCs/>
          <w:sz w:val="20"/>
        </w:rPr>
        <w:t>45% pour le critère technique</w:t>
      </w:r>
    </w:p>
    <w:p w14:paraId="250D89DB" w14:textId="40DBA643" w:rsidR="0065259E" w:rsidRPr="00FF603F" w:rsidRDefault="0065259E" w:rsidP="0065259E">
      <w:pPr>
        <w:numPr>
          <w:ilvl w:val="0"/>
          <w:numId w:val="18"/>
        </w:numPr>
        <w:suppressAutoHyphens w:val="0"/>
        <w:rPr>
          <w:rFonts w:ascii="Marianne" w:hAnsi="Marianne" w:cs="Arial"/>
          <w:b/>
          <w:bCs/>
          <w:sz w:val="20"/>
        </w:rPr>
      </w:pPr>
      <w:r w:rsidRPr="00FF603F">
        <w:rPr>
          <w:rFonts w:ascii="Marianne" w:hAnsi="Marianne" w:cs="Arial"/>
          <w:b/>
          <w:bCs/>
          <w:sz w:val="20"/>
        </w:rPr>
        <w:t>15% pour le</w:t>
      </w:r>
      <w:r w:rsidR="00B3592D">
        <w:rPr>
          <w:rFonts w:ascii="Marianne" w:hAnsi="Marianne" w:cs="Arial"/>
          <w:b/>
          <w:bCs/>
          <w:sz w:val="20"/>
        </w:rPr>
        <w:t>s</w:t>
      </w:r>
      <w:r w:rsidRPr="00FF603F">
        <w:rPr>
          <w:rFonts w:ascii="Marianne" w:hAnsi="Marianne" w:cs="Arial"/>
          <w:b/>
          <w:bCs/>
          <w:sz w:val="20"/>
        </w:rPr>
        <w:t xml:space="preserve"> critère</w:t>
      </w:r>
      <w:r w:rsidR="00B3592D">
        <w:rPr>
          <w:rFonts w:ascii="Marianne" w:hAnsi="Marianne" w:cs="Arial"/>
          <w:b/>
          <w:bCs/>
          <w:sz w:val="20"/>
        </w:rPr>
        <w:t>s</w:t>
      </w:r>
      <w:r w:rsidRPr="00FF603F">
        <w:rPr>
          <w:rFonts w:ascii="Marianne" w:hAnsi="Marianne" w:cs="Arial"/>
          <w:b/>
          <w:bCs/>
          <w:sz w:val="20"/>
        </w:rPr>
        <w:t xml:space="preserve"> environnemental et social</w:t>
      </w:r>
    </w:p>
    <w:p w14:paraId="45E7F415" w14:textId="77777777" w:rsidR="0065259E" w:rsidRPr="00FF603F" w:rsidRDefault="0065259E" w:rsidP="00E55886">
      <w:pPr>
        <w:suppressAutoHyphens w:val="0"/>
        <w:rPr>
          <w:rFonts w:ascii="Marianne" w:hAnsi="Marianne" w:cs="Arial"/>
          <w:b/>
          <w:bCs/>
          <w:sz w:val="20"/>
        </w:rPr>
      </w:pPr>
    </w:p>
    <w:p w14:paraId="204DCB18" w14:textId="77777777" w:rsidR="00423818" w:rsidRPr="00FF603F" w:rsidRDefault="00423818" w:rsidP="00E55886">
      <w:pPr>
        <w:suppressAutoHyphens w:val="0"/>
        <w:rPr>
          <w:rFonts w:ascii="Marianne" w:hAnsi="Marianne" w:cs="Arial"/>
          <w:b/>
          <w:bCs/>
          <w:sz w:val="20"/>
        </w:rPr>
      </w:pPr>
    </w:p>
    <w:p w14:paraId="43C19FA0" w14:textId="33D21B21" w:rsidR="00E55886" w:rsidRPr="00FF603F" w:rsidRDefault="00E55886" w:rsidP="00E55886">
      <w:pPr>
        <w:pStyle w:val="TitreChapitre"/>
        <w:outlineLvl w:val="0"/>
        <w:rPr>
          <w:rFonts w:ascii="Marianne" w:hAnsi="Marianne" w:cs="Arial"/>
        </w:rPr>
      </w:pPr>
      <w:bookmarkStart w:id="1" w:name="_Toc86055232"/>
      <w:bookmarkStart w:id="2" w:name="_Toc210903062"/>
      <w:r w:rsidRPr="00FF603F">
        <w:rPr>
          <w:rFonts w:ascii="Marianne" w:hAnsi="Marianne" w:cs="Arial"/>
          <w:highlight w:val="lightGray"/>
        </w:rPr>
        <w:t xml:space="preserve">PARTIE 1 : </w:t>
      </w:r>
      <w:bookmarkEnd w:id="1"/>
      <w:r w:rsidR="00FA18BC" w:rsidRPr="00FF603F">
        <w:rPr>
          <w:rFonts w:ascii="Marianne" w:hAnsi="Marianne" w:cs="Arial"/>
          <w:highlight w:val="lightGray"/>
        </w:rPr>
        <w:t>INFORMATIONS</w:t>
      </w:r>
      <w:r w:rsidR="0065259E" w:rsidRPr="00FF603F">
        <w:rPr>
          <w:rFonts w:ascii="Marianne" w:hAnsi="Marianne" w:cs="Arial"/>
          <w:highlight w:val="lightGray"/>
        </w:rPr>
        <w:t xml:space="preserve"> GENERALE</w:t>
      </w:r>
      <w:r w:rsidR="00FA18BC" w:rsidRPr="00FF603F">
        <w:rPr>
          <w:rFonts w:ascii="Marianne" w:hAnsi="Marianne" w:cs="Arial"/>
          <w:highlight w:val="lightGray"/>
        </w:rPr>
        <w:t>S</w:t>
      </w:r>
      <w:r w:rsidR="0065259E" w:rsidRPr="00FF603F">
        <w:rPr>
          <w:rFonts w:ascii="Marianne" w:hAnsi="Marianne" w:cs="Arial"/>
          <w:highlight w:val="lightGray"/>
        </w:rPr>
        <w:t xml:space="preserve"> (partie non notée)</w:t>
      </w:r>
      <w:bookmarkEnd w:id="2"/>
    </w:p>
    <w:p w14:paraId="05434561" w14:textId="77777777" w:rsidR="00FF603F" w:rsidRPr="00FF603F" w:rsidRDefault="00FF603F" w:rsidP="00E55886">
      <w:pPr>
        <w:suppressAutoHyphens w:val="0"/>
        <w:outlineLvl w:val="1"/>
        <w:rPr>
          <w:rFonts w:ascii="Marianne" w:hAnsi="Marianne" w:cs="Arial"/>
          <w:b/>
          <w:bCs/>
          <w:sz w:val="20"/>
        </w:rPr>
      </w:pPr>
    </w:p>
    <w:p w14:paraId="33A106AC" w14:textId="0BA4B287" w:rsidR="00E55886" w:rsidRPr="00FF603F" w:rsidRDefault="00B50BF6" w:rsidP="00E55886">
      <w:pPr>
        <w:pStyle w:val="Paragraphedeliste"/>
        <w:numPr>
          <w:ilvl w:val="0"/>
          <w:numId w:val="7"/>
        </w:numPr>
        <w:suppressAutoHyphens w:val="0"/>
        <w:rPr>
          <w:rFonts w:ascii="Marianne" w:hAnsi="Marianne" w:cs="Arial"/>
          <w:b/>
          <w:bCs/>
          <w:i/>
          <w:sz w:val="20"/>
          <w:highlight w:val="lightGray"/>
        </w:rPr>
      </w:pPr>
      <w:bookmarkStart w:id="3" w:name="_Hlk210837145"/>
      <w:r w:rsidRPr="00FF603F">
        <w:rPr>
          <w:rFonts w:ascii="Marianne" w:hAnsi="Marianne" w:cs="Arial"/>
          <w:b/>
          <w:bCs/>
          <w:i/>
          <w:sz w:val="20"/>
          <w:highlight w:val="lightGray"/>
        </w:rPr>
        <w:t>Présentation du candidat</w:t>
      </w:r>
    </w:p>
    <w:bookmarkEnd w:id="3"/>
    <w:p w14:paraId="4389CE2C" w14:textId="77777777" w:rsidR="00E55886" w:rsidRPr="00FF603F" w:rsidRDefault="00E55886" w:rsidP="00E55886">
      <w:pPr>
        <w:suppressAutoHyphens w:val="0"/>
        <w:rPr>
          <w:rFonts w:ascii="Marianne" w:hAnsi="Marianne" w:cs="Arial"/>
          <w:b/>
          <w:bCs/>
          <w:sz w:val="20"/>
        </w:rPr>
      </w:pPr>
    </w:p>
    <w:p w14:paraId="4CBAFF43" w14:textId="569B5992" w:rsidR="00E55886" w:rsidRPr="00FF603F" w:rsidRDefault="00B50BF6" w:rsidP="00E55886">
      <w:pPr>
        <w:suppressAutoHyphens w:val="0"/>
        <w:jc w:val="both"/>
        <w:rPr>
          <w:rFonts w:ascii="Marianne" w:hAnsi="Marianne" w:cs="Arial"/>
          <w:sz w:val="20"/>
        </w:rPr>
      </w:pPr>
      <w:r w:rsidRPr="00FF603F">
        <w:rPr>
          <w:rFonts w:ascii="Marianne" w:hAnsi="Marianne" w:cs="Arial"/>
          <w:sz w:val="20"/>
        </w:rPr>
        <w:t>Le candidat doit présenter l’organigramme de l’équipe affectée à l’exécution du marché faisant apparaître entre autres le chargé d’affaires (interlocuteur), le contact pour les devis et les commandes, le contact facturation en précisant pour chacun les coordonnées téléphoniques et mail</w:t>
      </w:r>
    </w:p>
    <w:p w14:paraId="20C81760" w14:textId="77777777" w:rsidR="00B50BF6" w:rsidRPr="00FF603F" w:rsidRDefault="00B50BF6" w:rsidP="00E55886">
      <w:pPr>
        <w:suppressAutoHyphens w:val="0"/>
        <w:jc w:val="both"/>
        <w:rPr>
          <w:rFonts w:ascii="Marianne" w:hAnsi="Marianne" w:cs="Arial"/>
          <w:b/>
          <w:bCs/>
          <w:sz w:val="20"/>
        </w:rPr>
      </w:pPr>
    </w:p>
    <w:p w14:paraId="3CDF7AD1" w14:textId="3A047F26" w:rsidR="00E55886" w:rsidRPr="00FF603F" w:rsidRDefault="00FA18BC" w:rsidP="00E55886">
      <w:pPr>
        <w:pStyle w:val="Paragraphedeliste"/>
        <w:numPr>
          <w:ilvl w:val="0"/>
          <w:numId w:val="7"/>
        </w:numPr>
        <w:suppressAutoHyphens w:val="0"/>
        <w:jc w:val="both"/>
        <w:rPr>
          <w:rFonts w:ascii="Marianne" w:hAnsi="Marianne" w:cs="Arial"/>
          <w:b/>
          <w:bCs/>
          <w:i/>
          <w:sz w:val="20"/>
          <w:highlight w:val="lightGray"/>
        </w:rPr>
      </w:pPr>
      <w:r w:rsidRPr="00FF603F">
        <w:rPr>
          <w:rFonts w:ascii="Marianne" w:hAnsi="Marianne" w:cs="Arial"/>
          <w:b/>
          <w:bCs/>
          <w:i/>
          <w:sz w:val="20"/>
          <w:highlight w:val="lightGray"/>
        </w:rPr>
        <w:t>Niveaux minimaux de participation</w:t>
      </w:r>
    </w:p>
    <w:p w14:paraId="647776B8" w14:textId="77777777" w:rsidR="00E55886" w:rsidRPr="00FF603F" w:rsidRDefault="00E55886" w:rsidP="00E55886">
      <w:pPr>
        <w:suppressAutoHyphens w:val="0"/>
        <w:jc w:val="both"/>
        <w:rPr>
          <w:rFonts w:ascii="Marianne" w:hAnsi="Marianne" w:cs="Arial"/>
          <w:b/>
          <w:bCs/>
          <w:sz w:val="20"/>
        </w:rPr>
      </w:pPr>
    </w:p>
    <w:p w14:paraId="3CE15A94" w14:textId="0162A421" w:rsidR="00FA18BC" w:rsidRDefault="00FA18BC" w:rsidP="00FA18BC">
      <w:pPr>
        <w:suppressAutoHyphens w:val="0"/>
        <w:jc w:val="both"/>
        <w:rPr>
          <w:rFonts w:ascii="Marianne" w:hAnsi="Marianne" w:cs="Arial"/>
          <w:sz w:val="20"/>
        </w:rPr>
      </w:pPr>
      <w:r w:rsidRPr="00FF603F">
        <w:rPr>
          <w:rFonts w:ascii="Marianne" w:hAnsi="Marianne" w:cs="Arial"/>
          <w:sz w:val="20"/>
        </w:rPr>
        <w:t>Le titulaire d</w:t>
      </w:r>
      <w:r w:rsidR="00FF603F" w:rsidRPr="00FF603F">
        <w:rPr>
          <w:rFonts w:ascii="Marianne" w:hAnsi="Marianne" w:cs="Arial"/>
          <w:sz w:val="20"/>
        </w:rPr>
        <w:t>oit disposer</w:t>
      </w:r>
      <w:r w:rsidRPr="00FF603F">
        <w:rPr>
          <w:rFonts w:ascii="Marianne" w:hAnsi="Marianne" w:cs="Arial"/>
          <w:sz w:val="20"/>
        </w:rPr>
        <w:t xml:space="preserve"> d’équipes formées à l’utilisation professionnelle du logiciel 4D.</w:t>
      </w:r>
    </w:p>
    <w:p w14:paraId="403F2F59" w14:textId="6832433D" w:rsidR="005B2504" w:rsidRPr="00FF603F" w:rsidRDefault="005B2504" w:rsidP="00FA18BC">
      <w:pPr>
        <w:suppressAutoHyphens w:val="0"/>
        <w:jc w:val="both"/>
        <w:rPr>
          <w:rFonts w:ascii="Marianne" w:hAnsi="Marianne" w:cs="Arial"/>
          <w:sz w:val="20"/>
        </w:rPr>
      </w:pPr>
      <w:r>
        <w:rPr>
          <w:rFonts w:ascii="Marianne" w:hAnsi="Marianne" w:cs="Arial"/>
          <w:sz w:val="20"/>
        </w:rPr>
        <w:t>L</w:t>
      </w:r>
      <w:r w:rsidRPr="005B2504">
        <w:rPr>
          <w:rFonts w:ascii="Marianne" w:hAnsi="Marianne" w:cs="Arial"/>
          <w:sz w:val="20"/>
        </w:rPr>
        <w:t>e candidat présente le nombre de personnes formées au logiciel 4D dans ses effectifs, ainsi que le nombre de celles affectées au marché. Il présente les modalités de formation à cet outil qu’il met en œuvre</w:t>
      </w:r>
      <w:r>
        <w:rPr>
          <w:rFonts w:ascii="Marianne" w:hAnsi="Marianne" w:cs="Arial"/>
          <w:sz w:val="20"/>
        </w:rPr>
        <w:t>.</w:t>
      </w:r>
    </w:p>
    <w:p w14:paraId="1AE11E0B" w14:textId="77777777" w:rsidR="00E55886" w:rsidRPr="00FF603F" w:rsidRDefault="00E55886" w:rsidP="00E55886">
      <w:pPr>
        <w:suppressAutoHyphens w:val="0"/>
        <w:jc w:val="both"/>
        <w:rPr>
          <w:rFonts w:ascii="Marianne" w:hAnsi="Marianne" w:cs="Arial"/>
          <w:b/>
          <w:bCs/>
          <w:sz w:val="20"/>
        </w:rPr>
      </w:pPr>
    </w:p>
    <w:p w14:paraId="494A5D5E" w14:textId="59B5175A" w:rsidR="00E55886" w:rsidRPr="00FF603F" w:rsidRDefault="00FA18BC" w:rsidP="00FA18BC">
      <w:pPr>
        <w:pStyle w:val="Paragraphedeliste"/>
        <w:numPr>
          <w:ilvl w:val="0"/>
          <w:numId w:val="7"/>
        </w:numPr>
        <w:suppressAutoHyphens w:val="0"/>
        <w:jc w:val="both"/>
        <w:rPr>
          <w:rFonts w:ascii="Marianne" w:hAnsi="Marianne" w:cs="Arial"/>
          <w:b/>
          <w:bCs/>
          <w:i/>
          <w:iCs/>
          <w:sz w:val="20"/>
          <w:highlight w:val="lightGray"/>
        </w:rPr>
      </w:pPr>
      <w:r w:rsidRPr="00FF603F">
        <w:rPr>
          <w:rFonts w:ascii="Marianne" w:hAnsi="Marianne" w:cs="Arial"/>
          <w:b/>
          <w:bCs/>
          <w:i/>
          <w:sz w:val="20"/>
          <w:highlight w:val="lightGray"/>
        </w:rPr>
        <w:t>H</w:t>
      </w:r>
      <w:bookmarkStart w:id="4" w:name="_Toc210398223"/>
      <w:r w:rsidRPr="00FF603F">
        <w:rPr>
          <w:rFonts w:ascii="Marianne" w:hAnsi="Marianne" w:cs="Arial"/>
          <w:b/>
          <w:bCs/>
          <w:i/>
          <w:iCs/>
          <w:sz w:val="20"/>
          <w:highlight w:val="lightGray"/>
        </w:rPr>
        <w:t>ébergement des services et des données</w:t>
      </w:r>
      <w:bookmarkEnd w:id="4"/>
    </w:p>
    <w:p w14:paraId="44ECC307" w14:textId="77777777" w:rsidR="00E55886" w:rsidRPr="00FF603F" w:rsidRDefault="00E55886" w:rsidP="00E55886">
      <w:pPr>
        <w:suppressAutoHyphens w:val="0"/>
        <w:jc w:val="both"/>
        <w:rPr>
          <w:rFonts w:ascii="Marianne" w:hAnsi="Marianne" w:cs="Arial"/>
          <w:b/>
          <w:bCs/>
          <w:sz w:val="20"/>
        </w:rPr>
      </w:pPr>
    </w:p>
    <w:p w14:paraId="1FAA9631" w14:textId="77777777" w:rsidR="00FA18BC" w:rsidRPr="00FF603F" w:rsidRDefault="00FA18BC" w:rsidP="00FA18BC">
      <w:pPr>
        <w:suppressAutoHyphens w:val="0"/>
        <w:jc w:val="both"/>
        <w:rPr>
          <w:rFonts w:ascii="Marianne" w:hAnsi="Marianne" w:cs="Arial"/>
          <w:sz w:val="20"/>
        </w:rPr>
      </w:pPr>
      <w:r w:rsidRPr="00FF603F">
        <w:rPr>
          <w:rFonts w:ascii="Marianne" w:hAnsi="Marianne" w:cs="Arial"/>
          <w:sz w:val="20"/>
        </w:rPr>
        <w:t>Le soumissionnaire précise dans son offre les lieux géographiques dans lesquels :</w:t>
      </w:r>
    </w:p>
    <w:p w14:paraId="6E50A84B" w14:textId="77777777" w:rsidR="00FA18BC" w:rsidRPr="00FF603F" w:rsidRDefault="00FA18BC" w:rsidP="00FA18BC">
      <w:pPr>
        <w:suppressAutoHyphens w:val="0"/>
        <w:jc w:val="both"/>
        <w:rPr>
          <w:rFonts w:ascii="Marianne" w:hAnsi="Marianne" w:cs="Arial"/>
          <w:sz w:val="20"/>
        </w:rPr>
      </w:pPr>
      <w:r w:rsidRPr="00FF603F">
        <w:rPr>
          <w:rFonts w:ascii="Marianne" w:hAnsi="Marianne" w:cs="Arial"/>
          <w:sz w:val="20"/>
        </w:rPr>
        <w:t>- Les données informatiques liées à la prestation seront hébergées ;</w:t>
      </w:r>
    </w:p>
    <w:p w14:paraId="275544ED" w14:textId="77777777" w:rsidR="00FA18BC" w:rsidRPr="00FF603F" w:rsidRDefault="00FA18BC" w:rsidP="00FA18BC">
      <w:pPr>
        <w:suppressAutoHyphens w:val="0"/>
        <w:jc w:val="both"/>
        <w:rPr>
          <w:rFonts w:ascii="Marianne" w:hAnsi="Marianne" w:cs="Arial"/>
          <w:sz w:val="20"/>
        </w:rPr>
      </w:pPr>
      <w:r w:rsidRPr="00FF603F">
        <w:rPr>
          <w:rFonts w:ascii="Marianne" w:hAnsi="Marianne" w:cs="Arial"/>
          <w:sz w:val="20"/>
        </w:rPr>
        <w:t>- Les services objet de la prestation seront localisés ;</w:t>
      </w:r>
    </w:p>
    <w:p w14:paraId="0D41FF5C" w14:textId="0C70FF09" w:rsidR="00FA18BC" w:rsidRPr="00FF603F" w:rsidRDefault="00FA18BC" w:rsidP="00FA18BC">
      <w:pPr>
        <w:suppressAutoHyphens w:val="0"/>
        <w:jc w:val="both"/>
        <w:rPr>
          <w:rFonts w:ascii="Marianne" w:hAnsi="Marianne" w:cs="Arial"/>
          <w:sz w:val="20"/>
        </w:rPr>
      </w:pPr>
      <w:r w:rsidRPr="00FF603F">
        <w:rPr>
          <w:rFonts w:ascii="Marianne" w:hAnsi="Marianne" w:cs="Arial"/>
          <w:sz w:val="20"/>
        </w:rPr>
        <w:t>- Les systèmes d’accès et d’administration des services seront localisés.</w:t>
      </w:r>
    </w:p>
    <w:p w14:paraId="65F4B630" w14:textId="77777777" w:rsidR="00FF603F" w:rsidRPr="00FF603F" w:rsidRDefault="00FF603F" w:rsidP="00FA18BC">
      <w:pPr>
        <w:suppressAutoHyphens w:val="0"/>
        <w:jc w:val="both"/>
        <w:rPr>
          <w:rFonts w:ascii="Marianne" w:hAnsi="Marianne" w:cs="Arial"/>
          <w:sz w:val="20"/>
        </w:rPr>
      </w:pPr>
    </w:p>
    <w:p w14:paraId="37EE15EF" w14:textId="77777777" w:rsidR="00FA18BC" w:rsidRPr="00FF603F" w:rsidRDefault="00FA18BC" w:rsidP="00FA18BC">
      <w:pPr>
        <w:suppressAutoHyphens w:val="0"/>
        <w:jc w:val="both"/>
        <w:rPr>
          <w:rFonts w:ascii="Marianne" w:hAnsi="Marianne" w:cs="Arial"/>
          <w:sz w:val="20"/>
        </w:rPr>
      </w:pPr>
      <w:r w:rsidRPr="00FF603F">
        <w:rPr>
          <w:rFonts w:ascii="Marianne" w:hAnsi="Marianne" w:cs="Arial"/>
          <w:sz w:val="20"/>
        </w:rPr>
        <w:t>De même, le soumissionnaire précise dans son offre si ses infrastructures sont gérées ou simplement accessibles par une entité juridique appartenant à un pays disposant de lois autorisant ce pays à accéder à ces données.</w:t>
      </w:r>
    </w:p>
    <w:p w14:paraId="66E301DD" w14:textId="1811897E" w:rsidR="0085454B" w:rsidRPr="00FF603F" w:rsidRDefault="0085454B" w:rsidP="0013179D">
      <w:pPr>
        <w:jc w:val="both"/>
        <w:rPr>
          <w:rFonts w:ascii="Marianne" w:hAnsi="Marianne" w:cs="Arial"/>
          <w:bCs/>
          <w:sz w:val="20"/>
          <w:szCs w:val="20"/>
        </w:rPr>
      </w:pPr>
    </w:p>
    <w:p w14:paraId="73D4559A" w14:textId="33E4E2F1" w:rsidR="006B4A79" w:rsidRPr="00FF603F" w:rsidRDefault="006B4A79" w:rsidP="0013179D">
      <w:pPr>
        <w:jc w:val="both"/>
        <w:rPr>
          <w:rFonts w:ascii="Marianne" w:hAnsi="Marianne" w:cs="Arial"/>
          <w:bCs/>
          <w:sz w:val="20"/>
          <w:szCs w:val="20"/>
        </w:rPr>
      </w:pPr>
    </w:p>
    <w:p w14:paraId="6EE303E6" w14:textId="16199248" w:rsidR="006B4A79" w:rsidRPr="00FF603F" w:rsidRDefault="006B4A79" w:rsidP="0013179D">
      <w:pPr>
        <w:jc w:val="both"/>
        <w:rPr>
          <w:rFonts w:ascii="Marianne" w:hAnsi="Marianne" w:cs="Arial"/>
          <w:bCs/>
          <w:sz w:val="20"/>
          <w:szCs w:val="20"/>
        </w:rPr>
      </w:pPr>
    </w:p>
    <w:p w14:paraId="225C63A1" w14:textId="7F23FFAC" w:rsidR="00B26A12" w:rsidRDefault="00B26A12">
      <w:pPr>
        <w:suppressAutoHyphens w:val="0"/>
        <w:spacing w:after="160" w:line="259" w:lineRule="auto"/>
        <w:rPr>
          <w:rFonts w:ascii="Marianne" w:eastAsia="Andale Sans UI" w:hAnsi="Marianne" w:cs="Arial"/>
          <w:b/>
          <w:bCs/>
          <w:kern w:val="3"/>
          <w:sz w:val="20"/>
          <w:lang w:eastAsia="ja-JP" w:bidi="fa-IR"/>
        </w:rPr>
      </w:pPr>
      <w:r>
        <w:rPr>
          <w:rFonts w:ascii="Marianne" w:hAnsi="Marianne" w:cs="Arial"/>
        </w:rPr>
        <w:br w:type="page"/>
      </w:r>
    </w:p>
    <w:p w14:paraId="62DA08B0" w14:textId="021056C5" w:rsidR="0085454B" w:rsidRPr="00805FB1" w:rsidRDefault="00F45C59" w:rsidP="00805FB1">
      <w:pPr>
        <w:pStyle w:val="TitreChapitre"/>
        <w:outlineLvl w:val="0"/>
        <w:rPr>
          <w:rFonts w:ascii="Marianne" w:hAnsi="Marianne" w:cs="Arial"/>
        </w:rPr>
      </w:pPr>
      <w:bookmarkStart w:id="5" w:name="_Toc210903063"/>
      <w:r w:rsidRPr="00FF603F">
        <w:rPr>
          <w:rFonts w:ascii="Marianne" w:hAnsi="Marianne" w:cs="Arial"/>
          <w:highlight w:val="lightGray"/>
        </w:rPr>
        <w:lastRenderedPageBreak/>
        <w:t xml:space="preserve">PARTIE 2 : </w:t>
      </w:r>
      <w:r w:rsidR="00E87C04" w:rsidRPr="00FF603F">
        <w:rPr>
          <w:rFonts w:ascii="Marianne" w:hAnsi="Marianne" w:cs="Arial"/>
          <w:highlight w:val="lightGray"/>
        </w:rPr>
        <w:t>CRITERES TECHNIQUES</w:t>
      </w:r>
      <w:r w:rsidR="00CB5174" w:rsidRPr="00FF603F">
        <w:rPr>
          <w:rFonts w:ascii="Marianne" w:hAnsi="Marianne" w:cs="Arial"/>
          <w:highlight w:val="lightGray"/>
        </w:rPr>
        <w:t xml:space="preserve"> (</w:t>
      </w:r>
      <w:r w:rsidR="004351D0" w:rsidRPr="00FF603F">
        <w:rPr>
          <w:rFonts w:ascii="Marianne" w:hAnsi="Marianne" w:cs="Arial"/>
          <w:highlight w:val="lightGray"/>
        </w:rPr>
        <w:t>4</w:t>
      </w:r>
      <w:r w:rsidR="00CB5174" w:rsidRPr="00FF603F">
        <w:rPr>
          <w:rFonts w:ascii="Marianne" w:hAnsi="Marianne" w:cs="Arial"/>
          <w:highlight w:val="lightGray"/>
        </w:rPr>
        <w:t>0 %)</w:t>
      </w:r>
      <w:bookmarkEnd w:id="5"/>
    </w:p>
    <w:p w14:paraId="5ACDEACC" w14:textId="77777777" w:rsidR="00610356" w:rsidRPr="00FF603F" w:rsidRDefault="00610356" w:rsidP="0085454B">
      <w:pPr>
        <w:suppressAutoHyphens w:val="0"/>
        <w:jc w:val="both"/>
        <w:rPr>
          <w:rFonts w:ascii="Marianne" w:hAnsi="Marianne" w:cs="Arial"/>
          <w:b/>
          <w:bCs/>
          <w:sz w:val="20"/>
        </w:rPr>
      </w:pPr>
    </w:p>
    <w:p w14:paraId="480556C2" w14:textId="678C20D5" w:rsidR="007C2901" w:rsidRPr="00FF603F" w:rsidRDefault="007C2901" w:rsidP="006B4A79">
      <w:pPr>
        <w:pStyle w:val="Paragraphedeliste"/>
        <w:numPr>
          <w:ilvl w:val="1"/>
          <w:numId w:val="11"/>
        </w:numPr>
        <w:suppressAutoHyphens w:val="0"/>
        <w:outlineLvl w:val="1"/>
        <w:rPr>
          <w:rFonts w:ascii="Marianne" w:hAnsi="Marianne" w:cs="Arial"/>
          <w:b/>
          <w:bCs/>
          <w:iCs/>
          <w:spacing w:val="5"/>
          <w:sz w:val="20"/>
          <w:szCs w:val="20"/>
          <w:highlight w:val="lightGray"/>
        </w:rPr>
      </w:pPr>
      <w:bookmarkStart w:id="6" w:name="_Toc210903064"/>
      <w:r w:rsidRPr="00FF603F">
        <w:rPr>
          <w:rFonts w:ascii="Marianne" w:hAnsi="Marianne" w:cs="Arial"/>
          <w:b/>
          <w:bCs/>
          <w:iCs/>
          <w:spacing w:val="5"/>
          <w:sz w:val="20"/>
          <w:szCs w:val="20"/>
          <w:highlight w:val="lightGray"/>
        </w:rPr>
        <w:t>Compréhension des enjeux et risques associés : 5%</w:t>
      </w:r>
      <w:bookmarkEnd w:id="6"/>
    </w:p>
    <w:p w14:paraId="05D46931" w14:textId="77777777" w:rsidR="007C2901" w:rsidRPr="00FF603F" w:rsidRDefault="007C2901" w:rsidP="007C2901">
      <w:pPr>
        <w:pStyle w:val="Paragraphedeliste"/>
        <w:suppressAutoHyphens w:val="0"/>
        <w:outlineLvl w:val="1"/>
        <w:rPr>
          <w:rFonts w:ascii="Marianne" w:hAnsi="Marianne" w:cs="Arial"/>
          <w:b/>
          <w:bCs/>
          <w:iCs/>
          <w:spacing w:val="5"/>
          <w:sz w:val="20"/>
          <w:szCs w:val="20"/>
        </w:rPr>
      </w:pPr>
    </w:p>
    <w:p w14:paraId="4E81740F" w14:textId="77777777" w:rsidR="007C2901" w:rsidRPr="00FF603F" w:rsidRDefault="007C2901" w:rsidP="00FF603F">
      <w:pPr>
        <w:suppressAutoHyphens w:val="0"/>
        <w:jc w:val="both"/>
        <w:rPr>
          <w:rFonts w:ascii="Marianne" w:hAnsi="Marianne" w:cs="Arial"/>
          <w:sz w:val="20"/>
        </w:rPr>
      </w:pPr>
      <w:r w:rsidRPr="00FF603F">
        <w:rPr>
          <w:rFonts w:ascii="Marianne" w:hAnsi="Marianne" w:cs="Arial"/>
          <w:sz w:val="20"/>
        </w:rPr>
        <w:t xml:space="preserve">Le candidat indique sa compréhension de la stratégie, des objectifs et des enjeux de l’accord-cadre dans le contexte du Ministère. </w:t>
      </w:r>
    </w:p>
    <w:p w14:paraId="574E4C93" w14:textId="77777777" w:rsidR="007C2901" w:rsidRPr="00FF603F" w:rsidRDefault="007C2901" w:rsidP="00FF603F">
      <w:pPr>
        <w:suppressAutoHyphens w:val="0"/>
        <w:jc w:val="both"/>
        <w:rPr>
          <w:rFonts w:ascii="Marianne" w:hAnsi="Marianne" w:cs="Arial"/>
          <w:sz w:val="20"/>
        </w:rPr>
      </w:pPr>
    </w:p>
    <w:p w14:paraId="177D6ECB" w14:textId="3A6AD87C" w:rsidR="007C2901" w:rsidRDefault="007C2901" w:rsidP="00FF603F">
      <w:pPr>
        <w:suppressAutoHyphens w:val="0"/>
        <w:jc w:val="both"/>
        <w:rPr>
          <w:rFonts w:ascii="Marianne" w:hAnsi="Marianne" w:cs="Arial"/>
          <w:sz w:val="20"/>
        </w:rPr>
      </w:pPr>
      <w:r w:rsidRPr="00FF603F">
        <w:rPr>
          <w:rFonts w:ascii="Marianne" w:hAnsi="Marianne" w:cs="Arial"/>
          <w:sz w:val="20"/>
        </w:rPr>
        <w:t xml:space="preserve">Le candidat s’applique à exposer dans son offre les enjeux en termes de risques, de facteurs clés de succès, de priorisation, de sécurité, de calendrier, etc. démontrant de sa compréhension du contexte et du besoin du Ministère. Il précise notamment les risques spécifiques associés à la </w:t>
      </w:r>
      <w:r w:rsidR="001150F8" w:rsidRPr="00FF603F">
        <w:rPr>
          <w:rFonts w:ascii="Marianne" w:hAnsi="Marianne" w:cs="Arial"/>
          <w:sz w:val="20"/>
        </w:rPr>
        <w:t>maintenance corrective et évolutive</w:t>
      </w:r>
      <w:r w:rsidR="00F021D3" w:rsidRPr="00FF603F">
        <w:rPr>
          <w:rFonts w:ascii="Marianne" w:hAnsi="Marianne" w:cs="Arial"/>
          <w:sz w:val="20"/>
        </w:rPr>
        <w:t>.</w:t>
      </w:r>
    </w:p>
    <w:p w14:paraId="2FFFD774" w14:textId="77777777" w:rsidR="00B3592D" w:rsidRPr="00FF603F" w:rsidRDefault="00B3592D" w:rsidP="00FF603F">
      <w:pPr>
        <w:suppressAutoHyphens w:val="0"/>
        <w:jc w:val="both"/>
        <w:rPr>
          <w:rFonts w:ascii="Marianne" w:hAnsi="Marianne" w:cs="Arial"/>
          <w:sz w:val="20"/>
        </w:rPr>
      </w:pPr>
    </w:p>
    <w:p w14:paraId="7FC88954" w14:textId="77777777" w:rsidR="007C2901" w:rsidRPr="00FF603F" w:rsidRDefault="007C2901" w:rsidP="007C2901">
      <w:pPr>
        <w:pStyle w:val="Paragraphedeliste"/>
        <w:suppressAutoHyphens w:val="0"/>
        <w:outlineLvl w:val="1"/>
        <w:rPr>
          <w:rFonts w:ascii="Marianne" w:hAnsi="Marianne" w:cs="Arial"/>
          <w:b/>
          <w:bCs/>
          <w:iCs/>
          <w:spacing w:val="5"/>
          <w:sz w:val="20"/>
          <w:szCs w:val="20"/>
        </w:rPr>
      </w:pPr>
    </w:p>
    <w:p w14:paraId="5C25F0DB" w14:textId="0AA3C691" w:rsidR="00E87C04" w:rsidRPr="00FF603F" w:rsidRDefault="007D009A" w:rsidP="006B4A79">
      <w:pPr>
        <w:pStyle w:val="Paragraphedeliste"/>
        <w:numPr>
          <w:ilvl w:val="1"/>
          <w:numId w:val="11"/>
        </w:numPr>
        <w:suppressAutoHyphens w:val="0"/>
        <w:outlineLvl w:val="1"/>
        <w:rPr>
          <w:rFonts w:ascii="Marianne" w:hAnsi="Marianne" w:cs="Arial"/>
          <w:b/>
          <w:bCs/>
          <w:iCs/>
          <w:spacing w:val="5"/>
          <w:sz w:val="20"/>
          <w:szCs w:val="20"/>
          <w:highlight w:val="lightGray"/>
        </w:rPr>
      </w:pPr>
      <w:bookmarkStart w:id="7" w:name="_Toc210903065"/>
      <w:r w:rsidRPr="00FF603F">
        <w:rPr>
          <w:rFonts w:ascii="Marianne" w:hAnsi="Marianne" w:cs="Arial"/>
          <w:b/>
          <w:bCs/>
          <w:iCs/>
          <w:spacing w:val="5"/>
          <w:sz w:val="20"/>
          <w:szCs w:val="20"/>
          <w:highlight w:val="lightGray"/>
        </w:rPr>
        <w:t>Pertinence des moyens humains et techniques mis en œuvre ainsi que de l’organisation du candidat</w:t>
      </w:r>
      <w:r w:rsidR="00E87C04" w:rsidRPr="00FF603F">
        <w:rPr>
          <w:rStyle w:val="Titredulivre"/>
          <w:rFonts w:ascii="Marianne" w:hAnsi="Marianne" w:cs="Arial"/>
          <w:i w:val="0"/>
          <w:sz w:val="20"/>
          <w:szCs w:val="20"/>
          <w:highlight w:val="lightGray"/>
        </w:rPr>
        <w:t>.</w:t>
      </w:r>
      <w:r w:rsidR="00CB5174" w:rsidRPr="00FF603F">
        <w:rPr>
          <w:rStyle w:val="Titredulivre"/>
          <w:rFonts w:ascii="Marianne" w:hAnsi="Marianne" w:cs="Arial"/>
          <w:i w:val="0"/>
          <w:sz w:val="20"/>
          <w:szCs w:val="20"/>
          <w:highlight w:val="lightGray"/>
        </w:rPr>
        <w:t xml:space="preserve"> (</w:t>
      </w:r>
      <w:r w:rsidRPr="00FF603F">
        <w:rPr>
          <w:rStyle w:val="Titredulivre"/>
          <w:rFonts w:ascii="Marianne" w:hAnsi="Marianne" w:cs="Arial"/>
          <w:i w:val="0"/>
          <w:sz w:val="20"/>
          <w:szCs w:val="20"/>
          <w:highlight w:val="lightGray"/>
        </w:rPr>
        <w:t>20</w:t>
      </w:r>
      <w:r w:rsidR="00CB5174" w:rsidRPr="00FF603F">
        <w:rPr>
          <w:rStyle w:val="Titredulivre"/>
          <w:rFonts w:ascii="Marianne" w:hAnsi="Marianne" w:cs="Arial"/>
          <w:i w:val="0"/>
          <w:sz w:val="20"/>
          <w:szCs w:val="20"/>
          <w:highlight w:val="lightGray"/>
        </w:rPr>
        <w:t>%)</w:t>
      </w:r>
      <w:bookmarkEnd w:id="7"/>
    </w:p>
    <w:p w14:paraId="0B6BE86F" w14:textId="77777777" w:rsidR="008E7A7B" w:rsidRPr="00FF603F" w:rsidRDefault="008E7A7B" w:rsidP="0085454B">
      <w:pPr>
        <w:suppressAutoHyphens w:val="0"/>
        <w:jc w:val="both"/>
        <w:rPr>
          <w:rFonts w:ascii="Marianne" w:hAnsi="Marianne" w:cs="Arial"/>
          <w:sz w:val="20"/>
        </w:rPr>
      </w:pPr>
    </w:p>
    <w:p w14:paraId="1C577C7D" w14:textId="71B840F5" w:rsidR="00F021D3" w:rsidRPr="00FF603F" w:rsidRDefault="00CD3526" w:rsidP="00F021D3">
      <w:pPr>
        <w:suppressAutoHyphens w:val="0"/>
        <w:jc w:val="both"/>
        <w:rPr>
          <w:rFonts w:ascii="Marianne" w:hAnsi="Marianne" w:cs="Arial"/>
          <w:sz w:val="20"/>
        </w:rPr>
      </w:pPr>
      <w:r w:rsidRPr="00FF603F">
        <w:rPr>
          <w:rFonts w:ascii="Marianne" w:hAnsi="Marianne" w:cs="Arial"/>
          <w:sz w:val="20"/>
        </w:rPr>
        <w:t>L</w:t>
      </w:r>
      <w:r w:rsidR="00F021D3" w:rsidRPr="00FF603F">
        <w:rPr>
          <w:rFonts w:ascii="Marianne" w:hAnsi="Marianne" w:cs="Arial"/>
          <w:sz w:val="20"/>
        </w:rPr>
        <w:t xml:space="preserve">e candidat indique l’organisation générale et </w:t>
      </w:r>
      <w:r w:rsidRPr="00FF603F">
        <w:rPr>
          <w:rFonts w:ascii="Marianne" w:hAnsi="Marianne" w:cs="Arial"/>
          <w:sz w:val="20"/>
        </w:rPr>
        <w:t>spécifique qu’il</w:t>
      </w:r>
      <w:r w:rsidR="00F021D3" w:rsidRPr="00FF603F">
        <w:rPr>
          <w:rFonts w:ascii="Marianne" w:hAnsi="Marianne" w:cs="Arial"/>
          <w:sz w:val="20"/>
        </w:rPr>
        <w:t xml:space="preserve"> propose de mettre en place pour exécuter l’ensemble des prestations prévues à l’accord cadre.</w:t>
      </w:r>
      <w:r w:rsidR="00FF603F" w:rsidRPr="00FF603F">
        <w:rPr>
          <w:rFonts w:ascii="Marianne" w:hAnsi="Marianne" w:cs="Arial"/>
          <w:sz w:val="20"/>
        </w:rPr>
        <w:t xml:space="preserve"> </w:t>
      </w:r>
      <w:r w:rsidR="00F021D3" w:rsidRPr="00FF603F">
        <w:rPr>
          <w:rFonts w:ascii="Marianne" w:hAnsi="Marianne" w:cs="Arial"/>
          <w:sz w:val="20"/>
        </w:rPr>
        <w:t xml:space="preserve">Il décrit clairement </w:t>
      </w:r>
      <w:r w:rsidR="00FA18BC" w:rsidRPr="00FF603F">
        <w:rPr>
          <w:rFonts w:ascii="Marianne" w:hAnsi="Marianne" w:cs="Arial"/>
          <w:sz w:val="20"/>
        </w:rPr>
        <w:t>le lieu</w:t>
      </w:r>
      <w:r w:rsidR="00F021D3" w:rsidRPr="00FF603F">
        <w:rPr>
          <w:rFonts w:ascii="Marianne" w:hAnsi="Marianne" w:cs="Arial"/>
          <w:sz w:val="20"/>
        </w:rPr>
        <w:t xml:space="preserve"> de réalisation des prestations, le mode d'organisation de son centre de service, de manière précise.</w:t>
      </w:r>
    </w:p>
    <w:p w14:paraId="356BE22F" w14:textId="06D0F8EC" w:rsidR="001150F8" w:rsidRPr="00FF603F" w:rsidRDefault="001150F8" w:rsidP="00F021D3">
      <w:pPr>
        <w:suppressAutoHyphens w:val="0"/>
        <w:jc w:val="both"/>
        <w:rPr>
          <w:rFonts w:ascii="Marianne" w:hAnsi="Marianne" w:cs="Arial"/>
          <w:sz w:val="20"/>
        </w:rPr>
      </w:pPr>
    </w:p>
    <w:p w14:paraId="28FC774F" w14:textId="77777777" w:rsidR="001150F8" w:rsidRPr="00FF603F" w:rsidRDefault="001150F8" w:rsidP="001150F8">
      <w:pPr>
        <w:suppressAutoHyphens w:val="0"/>
        <w:jc w:val="both"/>
        <w:rPr>
          <w:rFonts w:ascii="Marianne" w:hAnsi="Marianne" w:cs="Arial"/>
          <w:sz w:val="20"/>
        </w:rPr>
      </w:pPr>
      <w:r w:rsidRPr="00FF603F">
        <w:rPr>
          <w:rFonts w:ascii="Marianne" w:hAnsi="Marianne" w:cs="Arial"/>
          <w:sz w:val="20"/>
        </w:rPr>
        <w:t>Le candidat détaille et présente notamment :</w:t>
      </w:r>
    </w:p>
    <w:p w14:paraId="7879D50E" w14:textId="77777777" w:rsidR="001150F8" w:rsidRPr="00FF603F" w:rsidRDefault="001150F8" w:rsidP="001150F8">
      <w:pPr>
        <w:suppressAutoHyphens w:val="0"/>
        <w:jc w:val="both"/>
        <w:rPr>
          <w:rFonts w:ascii="Marianne" w:hAnsi="Marianne" w:cs="Arial"/>
          <w:sz w:val="20"/>
        </w:rPr>
      </w:pPr>
    </w:p>
    <w:p w14:paraId="74EF8599" w14:textId="194D1D09" w:rsidR="001150F8" w:rsidRPr="006C6E1B" w:rsidRDefault="001150F8" w:rsidP="006C6E1B">
      <w:pPr>
        <w:pStyle w:val="Paragraphedeliste"/>
        <w:numPr>
          <w:ilvl w:val="0"/>
          <w:numId w:val="19"/>
        </w:numPr>
        <w:suppressAutoHyphens w:val="0"/>
        <w:jc w:val="both"/>
        <w:rPr>
          <w:rFonts w:ascii="Marianne" w:hAnsi="Marianne" w:cs="Arial"/>
          <w:sz w:val="20"/>
        </w:rPr>
      </w:pPr>
      <w:r w:rsidRPr="006C6E1B">
        <w:rPr>
          <w:rFonts w:ascii="Marianne" w:hAnsi="Marianne" w:cs="Arial"/>
          <w:sz w:val="20"/>
        </w:rPr>
        <w:t>La structure et l’organisation de/des équipe(s) de pilotage proposée(s) à l’accord-cadre : il précise quel niveau hiérarchique porte la responsabilité contractuelle d</w:t>
      </w:r>
      <w:r w:rsidR="00CD3526" w:rsidRPr="006C6E1B">
        <w:rPr>
          <w:rFonts w:ascii="Marianne" w:hAnsi="Marianne" w:cs="Arial"/>
          <w:sz w:val="20"/>
        </w:rPr>
        <w:t>es prestations dans</w:t>
      </w:r>
      <w:r w:rsidRPr="006C6E1B">
        <w:rPr>
          <w:rFonts w:ascii="Marianne" w:hAnsi="Marianne" w:cs="Arial"/>
          <w:sz w:val="20"/>
        </w:rPr>
        <w:t xml:space="preserve"> sa propre organisation. En cas de groupement ou de sous-traitance, le candidat présente l’organisation mise en place, les responsabilités portées par tous les membres du groupement et les interlocuteurs du Ministère. </w:t>
      </w:r>
    </w:p>
    <w:p w14:paraId="23E5472E" w14:textId="77777777" w:rsidR="001150F8" w:rsidRPr="00FF603F" w:rsidRDefault="001150F8" w:rsidP="001150F8">
      <w:pPr>
        <w:suppressAutoHyphens w:val="0"/>
        <w:jc w:val="both"/>
        <w:rPr>
          <w:rFonts w:ascii="Marianne" w:hAnsi="Marianne" w:cs="Arial"/>
          <w:sz w:val="20"/>
        </w:rPr>
      </w:pPr>
    </w:p>
    <w:p w14:paraId="19EA3307" w14:textId="1F363F18" w:rsidR="001150F8" w:rsidRPr="006C6E1B" w:rsidRDefault="001150F8" w:rsidP="006C6E1B">
      <w:pPr>
        <w:pStyle w:val="Paragraphedeliste"/>
        <w:numPr>
          <w:ilvl w:val="0"/>
          <w:numId w:val="19"/>
        </w:numPr>
        <w:suppressAutoHyphens w:val="0"/>
        <w:jc w:val="both"/>
        <w:rPr>
          <w:rFonts w:ascii="Marianne" w:hAnsi="Marianne" w:cs="Arial"/>
          <w:sz w:val="20"/>
        </w:rPr>
      </w:pPr>
      <w:r w:rsidRPr="006C6E1B">
        <w:rPr>
          <w:rFonts w:ascii="Marianne" w:hAnsi="Marianne" w:cs="Arial"/>
          <w:sz w:val="20"/>
        </w:rPr>
        <w:t xml:space="preserve">La visibilité qu’il donne au Ministère sur l’avancement des différents travaux en termes de gouvernance, d’outils de suivi, de qualité des prestations, d’indicateurs de pilotage, de tableaux de bord, etc. </w:t>
      </w:r>
    </w:p>
    <w:p w14:paraId="7944E1E3" w14:textId="77777777" w:rsidR="00F021D3" w:rsidRPr="00FF603F" w:rsidRDefault="00F021D3" w:rsidP="00F021D3">
      <w:pPr>
        <w:suppressAutoHyphens w:val="0"/>
        <w:jc w:val="both"/>
        <w:rPr>
          <w:rFonts w:ascii="Marianne" w:hAnsi="Marianne" w:cs="Arial"/>
          <w:sz w:val="20"/>
        </w:rPr>
      </w:pPr>
    </w:p>
    <w:p w14:paraId="2319CFB9" w14:textId="172CE46F" w:rsidR="00ED0BF0" w:rsidRPr="00FF603F" w:rsidRDefault="00ED0BF0" w:rsidP="00F021D3">
      <w:pPr>
        <w:suppressAutoHyphens w:val="0"/>
        <w:jc w:val="both"/>
        <w:rPr>
          <w:rFonts w:ascii="Marianne" w:hAnsi="Marianne" w:cs="Arial"/>
          <w:sz w:val="20"/>
        </w:rPr>
      </w:pPr>
      <w:r w:rsidRPr="00FF603F">
        <w:rPr>
          <w:rFonts w:ascii="Marianne" w:hAnsi="Marianne" w:cs="Arial"/>
          <w:sz w:val="20"/>
        </w:rPr>
        <w:t>I</w:t>
      </w:r>
      <w:r w:rsidR="008E7A7B" w:rsidRPr="00FF603F">
        <w:rPr>
          <w:rFonts w:ascii="Marianne" w:hAnsi="Marianne" w:cs="Arial"/>
          <w:sz w:val="20"/>
        </w:rPr>
        <w:t xml:space="preserve">l est attendu que le soumissionnaire présente la manière dont il entend assurer la disponibilité de ses équipes en cas de prestations multiples simultanées (plusieurs bugs et </w:t>
      </w:r>
      <w:r w:rsidR="00CB5174" w:rsidRPr="00FF603F">
        <w:rPr>
          <w:rFonts w:ascii="Marianne" w:hAnsi="Marianne" w:cs="Arial"/>
          <w:sz w:val="20"/>
        </w:rPr>
        <w:t>évolutions)</w:t>
      </w:r>
      <w:r w:rsidR="00B3592D">
        <w:rPr>
          <w:rFonts w:ascii="Marianne" w:hAnsi="Marianne" w:cs="Arial"/>
          <w:sz w:val="20"/>
        </w:rPr>
        <w:t>.</w:t>
      </w:r>
    </w:p>
    <w:p w14:paraId="033D2D64" w14:textId="77777777" w:rsidR="00ED0BF0" w:rsidRPr="00FF603F" w:rsidRDefault="00ED0BF0" w:rsidP="00F021D3">
      <w:pPr>
        <w:suppressAutoHyphens w:val="0"/>
        <w:jc w:val="both"/>
        <w:rPr>
          <w:rFonts w:ascii="Marianne" w:hAnsi="Marianne" w:cs="Arial"/>
          <w:sz w:val="20"/>
        </w:rPr>
      </w:pPr>
    </w:p>
    <w:p w14:paraId="57DE28D2" w14:textId="2EC05E2E" w:rsidR="00FF603F" w:rsidRDefault="00ED0BF0" w:rsidP="008104D7">
      <w:pPr>
        <w:suppressAutoHyphens w:val="0"/>
        <w:jc w:val="both"/>
        <w:rPr>
          <w:rFonts w:ascii="Marianne" w:hAnsi="Marianne" w:cs="Arial"/>
          <w:sz w:val="20"/>
        </w:rPr>
      </w:pPr>
      <w:r w:rsidRPr="00FF603F">
        <w:rPr>
          <w:rFonts w:ascii="Marianne" w:hAnsi="Marianne" w:cs="Arial"/>
          <w:sz w:val="20"/>
        </w:rPr>
        <w:t>Le candidat fournit</w:t>
      </w:r>
      <w:r w:rsidR="00FF603F" w:rsidRPr="00FF603F">
        <w:rPr>
          <w:rFonts w:ascii="Marianne" w:hAnsi="Marianne" w:cs="Arial"/>
          <w:sz w:val="20"/>
        </w:rPr>
        <w:t xml:space="preserve"> en annexe</w:t>
      </w:r>
      <w:r w:rsidRPr="00FF603F">
        <w:rPr>
          <w:rFonts w:ascii="Marianne" w:hAnsi="Marianne" w:cs="Arial"/>
          <w:sz w:val="20"/>
        </w:rPr>
        <w:t xml:space="preserve"> une liste des profils envisagés (1</w:t>
      </w:r>
      <w:r w:rsidR="00CD3526" w:rsidRPr="00FF603F">
        <w:rPr>
          <w:rFonts w:ascii="Marianne" w:hAnsi="Marianne" w:cs="Arial"/>
          <w:sz w:val="20"/>
        </w:rPr>
        <w:t>0</w:t>
      </w:r>
      <w:r w:rsidRPr="00FF603F">
        <w:rPr>
          <w:rFonts w:ascii="Marianne" w:hAnsi="Marianne" w:cs="Arial"/>
          <w:sz w:val="20"/>
        </w:rPr>
        <w:t xml:space="preserve"> profils maximum). Il transmet pour chaque profil des CV anonymisés avec des illustrations d’expériences similaires réalisées, ainsi que les compétences et certifications sur des technologies similaires</w:t>
      </w:r>
      <w:r w:rsidR="00B3592D">
        <w:rPr>
          <w:rFonts w:ascii="Marianne" w:hAnsi="Marianne" w:cs="Arial"/>
          <w:sz w:val="20"/>
        </w:rPr>
        <w:t>.</w:t>
      </w:r>
    </w:p>
    <w:p w14:paraId="24E9DA5D" w14:textId="77777777" w:rsidR="00B3592D" w:rsidRPr="00FF603F" w:rsidRDefault="00B3592D" w:rsidP="008104D7">
      <w:pPr>
        <w:suppressAutoHyphens w:val="0"/>
        <w:jc w:val="both"/>
        <w:rPr>
          <w:rFonts w:ascii="Marianne" w:hAnsi="Marianne" w:cs="Arial"/>
          <w:sz w:val="20"/>
        </w:rPr>
      </w:pPr>
    </w:p>
    <w:p w14:paraId="6E22A31F" w14:textId="77777777" w:rsidR="008E7A7B" w:rsidRPr="00FF603F" w:rsidRDefault="008E7A7B" w:rsidP="008E7A7B">
      <w:pPr>
        <w:suppressAutoHyphens w:val="0"/>
        <w:rPr>
          <w:rFonts w:ascii="Marianne" w:hAnsi="Marianne" w:cs="Arial"/>
          <w:b/>
          <w:bCs/>
          <w:i/>
          <w:sz w:val="20"/>
        </w:rPr>
      </w:pPr>
    </w:p>
    <w:p w14:paraId="36CB1BC6" w14:textId="06E83919" w:rsidR="00856F29" w:rsidRPr="00FF603F" w:rsidRDefault="007D009A" w:rsidP="00856F29">
      <w:pPr>
        <w:pStyle w:val="Paragraphedeliste"/>
        <w:numPr>
          <w:ilvl w:val="1"/>
          <w:numId w:val="11"/>
        </w:numPr>
        <w:suppressAutoHyphens w:val="0"/>
        <w:outlineLvl w:val="1"/>
        <w:rPr>
          <w:rFonts w:ascii="Marianne" w:hAnsi="Marianne" w:cs="Arial"/>
          <w:b/>
          <w:bCs/>
          <w:iCs/>
          <w:spacing w:val="5"/>
          <w:sz w:val="20"/>
          <w:szCs w:val="20"/>
          <w:highlight w:val="lightGray"/>
        </w:rPr>
      </w:pPr>
      <w:bookmarkStart w:id="8" w:name="_Toc210903066"/>
      <w:r w:rsidRPr="00FF603F">
        <w:rPr>
          <w:rStyle w:val="Titredulivre"/>
          <w:rFonts w:ascii="Marianne" w:hAnsi="Marianne" w:cs="Arial"/>
          <w:i w:val="0"/>
          <w:sz w:val="20"/>
          <w:szCs w:val="20"/>
          <w:highlight w:val="lightGray"/>
        </w:rPr>
        <w:t>Qualité de l’a</w:t>
      </w:r>
      <w:r w:rsidR="00E87C04" w:rsidRPr="00FF603F">
        <w:rPr>
          <w:rStyle w:val="Titredulivre"/>
          <w:rFonts w:ascii="Marianne" w:hAnsi="Marianne" w:cs="Arial"/>
          <w:i w:val="0"/>
          <w:sz w:val="20"/>
          <w:szCs w:val="20"/>
          <w:highlight w:val="lightGray"/>
        </w:rPr>
        <w:t xml:space="preserve">ssistance technique et </w:t>
      </w:r>
      <w:r w:rsidR="004351D0" w:rsidRPr="00FF603F">
        <w:rPr>
          <w:rStyle w:val="Titredulivre"/>
          <w:rFonts w:ascii="Marianne" w:hAnsi="Marianne" w:cs="Arial"/>
          <w:i w:val="0"/>
          <w:sz w:val="20"/>
          <w:szCs w:val="20"/>
          <w:highlight w:val="lightGray"/>
        </w:rPr>
        <w:t>fonctionnelle. (</w:t>
      </w:r>
      <w:r w:rsidR="00CB5174" w:rsidRPr="00FF603F">
        <w:rPr>
          <w:rStyle w:val="Titredulivre"/>
          <w:rFonts w:ascii="Marianne" w:hAnsi="Marianne" w:cs="Arial"/>
          <w:i w:val="0"/>
          <w:sz w:val="20"/>
          <w:szCs w:val="20"/>
          <w:highlight w:val="lightGray"/>
        </w:rPr>
        <w:t>10%)</w:t>
      </w:r>
      <w:bookmarkEnd w:id="8"/>
    </w:p>
    <w:p w14:paraId="28F5409D" w14:textId="77777777" w:rsidR="00E87C04" w:rsidRPr="00FF603F" w:rsidRDefault="00E87C04" w:rsidP="00856F29">
      <w:pPr>
        <w:suppressAutoHyphens w:val="0"/>
        <w:rPr>
          <w:rFonts w:ascii="Marianne" w:hAnsi="Marianne" w:cs="Arial"/>
          <w:b/>
          <w:bCs/>
          <w:i/>
          <w:iCs/>
          <w:sz w:val="20"/>
          <w:highlight w:val="yellow"/>
        </w:rPr>
      </w:pPr>
    </w:p>
    <w:p w14:paraId="4448CD76" w14:textId="7A888F8A" w:rsidR="0013794B" w:rsidRPr="00FF603F" w:rsidRDefault="0013794B" w:rsidP="008104D7">
      <w:pPr>
        <w:suppressAutoHyphens w:val="0"/>
        <w:jc w:val="both"/>
        <w:rPr>
          <w:rFonts w:ascii="Marianne" w:hAnsi="Marianne" w:cs="Arial"/>
          <w:sz w:val="20"/>
        </w:rPr>
      </w:pPr>
      <w:r w:rsidRPr="00FF603F">
        <w:rPr>
          <w:rFonts w:ascii="Marianne" w:hAnsi="Marianne" w:cs="Arial"/>
          <w:sz w:val="20"/>
        </w:rPr>
        <w:t>L</w:t>
      </w:r>
      <w:r w:rsidR="00856F29" w:rsidRPr="00FF603F">
        <w:rPr>
          <w:rFonts w:ascii="Marianne" w:hAnsi="Marianne" w:cs="Arial"/>
          <w:sz w:val="20"/>
        </w:rPr>
        <w:t>e candidat </w:t>
      </w:r>
      <w:r w:rsidRPr="00FF603F">
        <w:rPr>
          <w:rFonts w:ascii="Marianne" w:hAnsi="Marianne" w:cs="Arial"/>
          <w:sz w:val="20"/>
        </w:rPr>
        <w:t>doit présenter de manière précise</w:t>
      </w:r>
      <w:r w:rsidR="00856F29" w:rsidRPr="00FF603F">
        <w:rPr>
          <w:rFonts w:ascii="Marianne" w:hAnsi="Marianne" w:cs="Arial"/>
          <w:sz w:val="20"/>
        </w:rPr>
        <w:t xml:space="preserve"> son offre en matière de corrections des bugs et ce maintien en condition opérationnelle de l’acquisition des données à la restitution des données. Il est notamment attendu du candidat qu’il présente le process limitant au maximum l’indisponibilité de l’outil,</w:t>
      </w:r>
      <w:r w:rsidR="00B40C06" w:rsidRPr="00FF603F">
        <w:rPr>
          <w:rFonts w:ascii="Marianne" w:hAnsi="Marianne" w:cs="Arial"/>
          <w:sz w:val="20"/>
        </w:rPr>
        <w:t xml:space="preserve"> les moyens techniques utilisés et la méthode employée pour les mobiliser.</w:t>
      </w:r>
    </w:p>
    <w:p w14:paraId="63F7A2FB" w14:textId="5C818484" w:rsidR="00BB2EA2" w:rsidRPr="00FF603F" w:rsidRDefault="00BB2EA2" w:rsidP="008104D7">
      <w:pPr>
        <w:suppressAutoHyphens w:val="0"/>
        <w:jc w:val="both"/>
        <w:rPr>
          <w:rFonts w:ascii="Marianne" w:hAnsi="Marianne" w:cs="Arial"/>
          <w:sz w:val="20"/>
        </w:rPr>
      </w:pPr>
      <w:r w:rsidRPr="00FF603F">
        <w:rPr>
          <w:rFonts w:ascii="Marianne" w:hAnsi="Marianne" w:cs="Arial"/>
          <w:sz w:val="20"/>
        </w:rPr>
        <w:t>Il doit préciser les solutions ou les moyens alternatifs (s’il en existe) en cas de dysfonctionnement de l’outil</w:t>
      </w:r>
    </w:p>
    <w:p w14:paraId="560747F6" w14:textId="77777777" w:rsidR="00856F29" w:rsidRPr="00FF603F" w:rsidRDefault="00856F29" w:rsidP="00856F29">
      <w:pPr>
        <w:suppressAutoHyphens w:val="0"/>
        <w:rPr>
          <w:rFonts w:ascii="Marianne" w:hAnsi="Marianne" w:cs="Arial"/>
          <w:b/>
          <w:bCs/>
          <w:sz w:val="20"/>
        </w:rPr>
      </w:pPr>
    </w:p>
    <w:p w14:paraId="706084E7" w14:textId="66CAFE34" w:rsidR="0071422A" w:rsidRPr="00FF603F" w:rsidRDefault="007D009A" w:rsidP="0071422A">
      <w:pPr>
        <w:pStyle w:val="Paragraphedeliste"/>
        <w:numPr>
          <w:ilvl w:val="1"/>
          <w:numId w:val="11"/>
        </w:numPr>
        <w:suppressAutoHyphens w:val="0"/>
        <w:outlineLvl w:val="1"/>
        <w:rPr>
          <w:rStyle w:val="Titredulivre"/>
          <w:rFonts w:ascii="Marianne" w:hAnsi="Marianne" w:cs="Arial"/>
          <w:i w:val="0"/>
          <w:sz w:val="20"/>
          <w:szCs w:val="20"/>
          <w:highlight w:val="lightGray"/>
        </w:rPr>
      </w:pPr>
      <w:bookmarkStart w:id="9" w:name="_Toc210903067"/>
      <w:bookmarkStart w:id="10" w:name="_Toc73005515"/>
      <w:bookmarkStart w:id="11" w:name="_Toc73546819"/>
      <w:r w:rsidRPr="00FF603F">
        <w:rPr>
          <w:rFonts w:ascii="Marianne" w:hAnsi="Marianne" w:cs="Arial"/>
          <w:b/>
          <w:bCs/>
          <w:iCs/>
          <w:spacing w:val="5"/>
          <w:sz w:val="20"/>
          <w:szCs w:val="20"/>
          <w:highlight w:val="lightGray"/>
        </w:rPr>
        <w:lastRenderedPageBreak/>
        <w:t>Adéquation du process de maintenance évolutive</w:t>
      </w:r>
      <w:r w:rsidR="0071422A" w:rsidRPr="00FF603F">
        <w:rPr>
          <w:rStyle w:val="Titredulivre"/>
          <w:rFonts w:ascii="Marianne" w:hAnsi="Marianne" w:cs="Arial"/>
          <w:i w:val="0"/>
          <w:sz w:val="20"/>
          <w:szCs w:val="20"/>
          <w:highlight w:val="lightGray"/>
        </w:rPr>
        <w:t>.</w:t>
      </w:r>
      <w:r w:rsidR="00CB5174" w:rsidRPr="00FF603F">
        <w:rPr>
          <w:rStyle w:val="Titredulivre"/>
          <w:rFonts w:ascii="Marianne" w:hAnsi="Marianne" w:cs="Arial"/>
          <w:i w:val="0"/>
          <w:sz w:val="20"/>
          <w:szCs w:val="20"/>
          <w:highlight w:val="lightGray"/>
        </w:rPr>
        <w:t xml:space="preserve"> (</w:t>
      </w:r>
      <w:r w:rsidRPr="00FF603F">
        <w:rPr>
          <w:rStyle w:val="Titredulivre"/>
          <w:rFonts w:ascii="Marianne" w:hAnsi="Marianne" w:cs="Arial"/>
          <w:i w:val="0"/>
          <w:sz w:val="20"/>
          <w:szCs w:val="20"/>
          <w:highlight w:val="lightGray"/>
        </w:rPr>
        <w:t>5</w:t>
      </w:r>
      <w:r w:rsidR="00CB5174" w:rsidRPr="00FF603F">
        <w:rPr>
          <w:rStyle w:val="Titredulivre"/>
          <w:rFonts w:ascii="Marianne" w:hAnsi="Marianne" w:cs="Arial"/>
          <w:i w:val="0"/>
          <w:sz w:val="20"/>
          <w:szCs w:val="20"/>
          <w:highlight w:val="lightGray"/>
        </w:rPr>
        <w:t>%)</w:t>
      </w:r>
      <w:bookmarkEnd w:id="9"/>
    </w:p>
    <w:p w14:paraId="41D77845" w14:textId="77777777" w:rsidR="00856F29" w:rsidRPr="00FF603F" w:rsidRDefault="00856F29" w:rsidP="00856F29">
      <w:pPr>
        <w:suppressAutoHyphens w:val="0"/>
        <w:rPr>
          <w:rFonts w:ascii="Marianne" w:hAnsi="Marianne" w:cs="Arial"/>
          <w:b/>
          <w:bCs/>
          <w:sz w:val="20"/>
        </w:rPr>
      </w:pPr>
    </w:p>
    <w:p w14:paraId="16ED6BC6" w14:textId="46291F6C" w:rsidR="00610356" w:rsidRDefault="00BB2EA2" w:rsidP="006B4A79">
      <w:pPr>
        <w:suppressAutoHyphens w:val="0"/>
        <w:jc w:val="both"/>
        <w:rPr>
          <w:rFonts w:ascii="Marianne" w:hAnsi="Marianne" w:cs="Arial"/>
          <w:sz w:val="20"/>
        </w:rPr>
      </w:pPr>
      <w:r w:rsidRPr="00FF603F">
        <w:rPr>
          <w:rFonts w:ascii="Marianne" w:hAnsi="Marianne" w:cs="Arial"/>
          <w:sz w:val="20"/>
        </w:rPr>
        <w:t>Le candidat doit</w:t>
      </w:r>
      <w:r w:rsidR="00610356" w:rsidRPr="00FF603F">
        <w:rPr>
          <w:rFonts w:ascii="Marianne" w:hAnsi="Marianne" w:cs="Arial"/>
          <w:sz w:val="20"/>
        </w:rPr>
        <w:t xml:space="preserve"> faire</w:t>
      </w:r>
      <w:r w:rsidR="00856F29" w:rsidRPr="00FF603F">
        <w:rPr>
          <w:rFonts w:ascii="Marianne" w:hAnsi="Marianne" w:cs="Arial"/>
          <w:sz w:val="20"/>
        </w:rPr>
        <w:t xml:space="preserve"> une présentation</w:t>
      </w:r>
      <w:r w:rsidR="00610356" w:rsidRPr="00FF603F">
        <w:rPr>
          <w:rFonts w:ascii="Marianne" w:hAnsi="Marianne" w:cs="Arial"/>
          <w:sz w:val="20"/>
        </w:rPr>
        <w:t xml:space="preserve"> précise</w:t>
      </w:r>
      <w:r w:rsidR="00856F29" w:rsidRPr="00FF603F">
        <w:rPr>
          <w:rFonts w:ascii="Marianne" w:hAnsi="Marianne" w:cs="Arial"/>
          <w:sz w:val="20"/>
        </w:rPr>
        <w:t xml:space="preserve"> de son offre en matière de maintenance évolutive. Il est notamment attendu une liste des documents qui seront fournis lors de l’exécution de la prestation.</w:t>
      </w:r>
    </w:p>
    <w:p w14:paraId="32A7597D" w14:textId="77777777" w:rsidR="00B3592D" w:rsidRPr="00FF603F" w:rsidRDefault="00B3592D" w:rsidP="006B4A79">
      <w:pPr>
        <w:suppressAutoHyphens w:val="0"/>
        <w:jc w:val="both"/>
        <w:rPr>
          <w:rFonts w:ascii="Marianne" w:hAnsi="Marianne" w:cs="Arial"/>
          <w:sz w:val="20"/>
        </w:rPr>
      </w:pPr>
    </w:p>
    <w:p w14:paraId="2EF4EE24" w14:textId="5920CF6C" w:rsidR="00610356" w:rsidRDefault="00610356" w:rsidP="006B4A79">
      <w:pPr>
        <w:suppressAutoHyphens w:val="0"/>
        <w:jc w:val="both"/>
        <w:rPr>
          <w:rFonts w:ascii="Marianne" w:hAnsi="Marianne" w:cs="Arial"/>
          <w:sz w:val="20"/>
        </w:rPr>
      </w:pPr>
      <w:r w:rsidRPr="00FF603F">
        <w:rPr>
          <w:rFonts w:ascii="Marianne" w:hAnsi="Marianne" w:cs="Arial"/>
          <w:sz w:val="20"/>
        </w:rPr>
        <w:t>Il décrit toutes les actions permettant de corriger les dysfonctionnements constatés en production, et comment il compte effectuer les travaux de reprise des conditions opérationnelles.</w:t>
      </w:r>
    </w:p>
    <w:p w14:paraId="5AC25938" w14:textId="77777777" w:rsidR="00B3592D" w:rsidRPr="00FF603F" w:rsidRDefault="00B3592D" w:rsidP="006B4A79">
      <w:pPr>
        <w:suppressAutoHyphens w:val="0"/>
        <w:jc w:val="both"/>
        <w:rPr>
          <w:rFonts w:ascii="Marianne" w:hAnsi="Marianne" w:cs="Arial"/>
          <w:sz w:val="20"/>
        </w:rPr>
      </w:pPr>
    </w:p>
    <w:p w14:paraId="7D14BD91" w14:textId="77777777" w:rsidR="00B3592D" w:rsidRDefault="00610356" w:rsidP="006B4A79">
      <w:pPr>
        <w:suppressAutoHyphens w:val="0"/>
        <w:jc w:val="both"/>
        <w:rPr>
          <w:rFonts w:ascii="Marianne" w:hAnsi="Marianne" w:cs="Arial"/>
          <w:sz w:val="20"/>
        </w:rPr>
      </w:pPr>
      <w:r w:rsidRPr="00FF603F">
        <w:rPr>
          <w:rFonts w:ascii="Marianne" w:hAnsi="Marianne" w:cs="Arial"/>
          <w:sz w:val="20"/>
        </w:rPr>
        <w:t>Il doit aussi préciser comment il compte corriger les éventuelles anomalies</w:t>
      </w:r>
      <w:r w:rsidR="00B3592D">
        <w:rPr>
          <w:rFonts w:ascii="Marianne" w:hAnsi="Marianne" w:cs="Arial"/>
          <w:sz w:val="20"/>
        </w:rPr>
        <w:t>.</w:t>
      </w:r>
    </w:p>
    <w:p w14:paraId="2417590F" w14:textId="77777777" w:rsidR="00B3592D" w:rsidRDefault="00B3592D" w:rsidP="006B4A79">
      <w:pPr>
        <w:suppressAutoHyphens w:val="0"/>
        <w:jc w:val="both"/>
        <w:rPr>
          <w:rFonts w:ascii="Marianne" w:hAnsi="Marianne" w:cs="Arial"/>
          <w:sz w:val="20"/>
        </w:rPr>
      </w:pPr>
    </w:p>
    <w:p w14:paraId="57CD0C09" w14:textId="3E5FA747" w:rsidR="00A3519D" w:rsidRPr="00FF603F" w:rsidRDefault="00A3519D" w:rsidP="006B4A79">
      <w:pPr>
        <w:suppressAutoHyphens w:val="0"/>
        <w:jc w:val="both"/>
        <w:rPr>
          <w:rFonts w:ascii="Marianne" w:hAnsi="Marianne" w:cs="Arial"/>
          <w:sz w:val="20"/>
        </w:rPr>
      </w:pPr>
    </w:p>
    <w:p w14:paraId="70538C1C" w14:textId="77777777" w:rsidR="00856F29" w:rsidRPr="00FF603F" w:rsidRDefault="00856F29" w:rsidP="00856F29">
      <w:pPr>
        <w:pStyle w:val="Paragraphedeliste"/>
        <w:suppressAutoHyphens w:val="0"/>
        <w:outlineLvl w:val="1"/>
        <w:rPr>
          <w:rFonts w:ascii="Marianne" w:hAnsi="Marianne" w:cs="Arial"/>
          <w:b/>
          <w:bCs/>
          <w:sz w:val="20"/>
        </w:rPr>
      </w:pPr>
    </w:p>
    <w:p w14:paraId="5032FC04" w14:textId="5F181968" w:rsidR="0071422A" w:rsidRPr="00FF603F" w:rsidRDefault="007D009A" w:rsidP="0071422A">
      <w:pPr>
        <w:pStyle w:val="Paragraphedeliste"/>
        <w:numPr>
          <w:ilvl w:val="1"/>
          <w:numId w:val="11"/>
        </w:numPr>
        <w:suppressAutoHyphens w:val="0"/>
        <w:outlineLvl w:val="1"/>
        <w:rPr>
          <w:rStyle w:val="Titredulivre"/>
          <w:rFonts w:ascii="Marianne" w:hAnsi="Marianne" w:cs="Arial"/>
          <w:i w:val="0"/>
          <w:sz w:val="20"/>
          <w:szCs w:val="20"/>
          <w:highlight w:val="lightGray"/>
        </w:rPr>
      </w:pPr>
      <w:bookmarkStart w:id="12" w:name="_Toc210903068"/>
      <w:bookmarkEnd w:id="10"/>
      <w:bookmarkEnd w:id="11"/>
      <w:r w:rsidRPr="00FF603F">
        <w:rPr>
          <w:rFonts w:ascii="Marianne" w:hAnsi="Marianne" w:cs="Arial"/>
          <w:b/>
          <w:bCs/>
          <w:iCs/>
          <w:spacing w:val="5"/>
          <w:sz w:val="20"/>
          <w:szCs w:val="20"/>
          <w:highlight w:val="lightGray"/>
        </w:rPr>
        <w:t xml:space="preserve">Adéquation du process de réversibilité </w:t>
      </w:r>
      <w:r w:rsidR="00CB5174" w:rsidRPr="00FF603F">
        <w:rPr>
          <w:rStyle w:val="Titredulivre"/>
          <w:rFonts w:ascii="Marianne" w:hAnsi="Marianne" w:cs="Arial"/>
          <w:i w:val="0"/>
          <w:sz w:val="20"/>
          <w:szCs w:val="20"/>
          <w:highlight w:val="lightGray"/>
        </w:rPr>
        <w:t>(</w:t>
      </w:r>
      <w:r w:rsidR="004351D0" w:rsidRPr="00FF603F">
        <w:rPr>
          <w:rStyle w:val="Titredulivre"/>
          <w:rFonts w:ascii="Marianne" w:hAnsi="Marianne" w:cs="Arial"/>
          <w:i w:val="0"/>
          <w:sz w:val="20"/>
          <w:szCs w:val="20"/>
          <w:highlight w:val="lightGray"/>
        </w:rPr>
        <w:t>5</w:t>
      </w:r>
      <w:r w:rsidR="00CB5174" w:rsidRPr="00FF603F">
        <w:rPr>
          <w:rStyle w:val="Titredulivre"/>
          <w:rFonts w:ascii="Marianne" w:hAnsi="Marianne" w:cs="Arial"/>
          <w:i w:val="0"/>
          <w:sz w:val="20"/>
          <w:szCs w:val="20"/>
          <w:highlight w:val="lightGray"/>
        </w:rPr>
        <w:t>%)</w:t>
      </w:r>
      <w:bookmarkEnd w:id="12"/>
    </w:p>
    <w:p w14:paraId="4EFB0A62" w14:textId="77777777" w:rsidR="00856F29" w:rsidRPr="00FF603F" w:rsidRDefault="00856F29" w:rsidP="00856F29">
      <w:pPr>
        <w:suppressAutoHyphens w:val="0"/>
        <w:rPr>
          <w:rFonts w:ascii="Marianne" w:hAnsi="Marianne" w:cs="Arial"/>
          <w:b/>
          <w:bCs/>
          <w:sz w:val="20"/>
        </w:rPr>
      </w:pPr>
    </w:p>
    <w:p w14:paraId="0FCA1EC8" w14:textId="579A5A20" w:rsidR="00856F29" w:rsidRPr="00FF603F" w:rsidRDefault="00610356" w:rsidP="008104D7">
      <w:pPr>
        <w:suppressAutoHyphens w:val="0"/>
        <w:jc w:val="both"/>
        <w:rPr>
          <w:rFonts w:ascii="Marianne" w:hAnsi="Marianne" w:cs="Arial"/>
          <w:sz w:val="20"/>
        </w:rPr>
      </w:pPr>
      <w:r w:rsidRPr="00FF603F">
        <w:rPr>
          <w:rFonts w:ascii="Marianne" w:hAnsi="Marianne" w:cs="Arial"/>
          <w:sz w:val="20"/>
        </w:rPr>
        <w:t>Le candidat doit faire</w:t>
      </w:r>
      <w:r w:rsidR="00856F29" w:rsidRPr="00FF603F">
        <w:rPr>
          <w:rFonts w:ascii="Marianne" w:hAnsi="Marianne" w:cs="Arial"/>
          <w:sz w:val="20"/>
        </w:rPr>
        <w:t xml:space="preserve"> une présentation de son offre en matière de réversibilité. Il est notamment attendu </w:t>
      </w:r>
      <w:r w:rsidR="00B40C06" w:rsidRPr="00FF603F">
        <w:rPr>
          <w:rFonts w:ascii="Marianne" w:hAnsi="Marianne" w:cs="Arial"/>
          <w:sz w:val="20"/>
        </w:rPr>
        <w:t>une prése</w:t>
      </w:r>
      <w:r w:rsidR="004E4221" w:rsidRPr="00FF603F">
        <w:rPr>
          <w:rFonts w:ascii="Marianne" w:hAnsi="Marianne" w:cs="Arial"/>
          <w:sz w:val="20"/>
        </w:rPr>
        <w:t>ntation des actions menées pour le transfert des connaissances au moment des évolutions applicatives ainsi qu’</w:t>
      </w:r>
      <w:r w:rsidR="00856F29" w:rsidRPr="00FF603F">
        <w:rPr>
          <w:rFonts w:ascii="Marianne" w:hAnsi="Marianne" w:cs="Arial"/>
          <w:sz w:val="20"/>
        </w:rPr>
        <w:t>une liste des documents qui seront fournis lors de l’exécution de la prestation.)</w:t>
      </w:r>
    </w:p>
    <w:p w14:paraId="03D26A8B" w14:textId="77777777" w:rsidR="00856F29" w:rsidRPr="00FF603F" w:rsidRDefault="00856F29" w:rsidP="005C4ADB">
      <w:pPr>
        <w:pStyle w:val="TitreChapitre"/>
        <w:jc w:val="left"/>
        <w:outlineLvl w:val="0"/>
        <w:rPr>
          <w:rFonts w:ascii="Marianne" w:hAnsi="Marianne" w:cs="Arial"/>
        </w:rPr>
      </w:pPr>
    </w:p>
    <w:p w14:paraId="3A4E0F98" w14:textId="77777777" w:rsidR="00856F29" w:rsidRPr="00FF603F" w:rsidRDefault="00856F29" w:rsidP="008E7A7B">
      <w:pPr>
        <w:pStyle w:val="TitreChapitre"/>
        <w:outlineLvl w:val="0"/>
        <w:rPr>
          <w:rFonts w:ascii="Marianne" w:hAnsi="Marianne" w:cs="Arial"/>
        </w:rPr>
      </w:pPr>
    </w:p>
    <w:p w14:paraId="2076596E" w14:textId="77777777" w:rsidR="006B4A79" w:rsidRPr="00FF603F" w:rsidRDefault="006B4A79" w:rsidP="00806502">
      <w:pPr>
        <w:pStyle w:val="TitreChapitre"/>
        <w:outlineLvl w:val="0"/>
        <w:rPr>
          <w:rFonts w:ascii="Marianne" w:hAnsi="Marianne" w:cs="Arial"/>
        </w:rPr>
      </w:pPr>
      <w:bookmarkStart w:id="13" w:name="_Toc73546822"/>
      <w:bookmarkStart w:id="14" w:name="_Hlk210392758"/>
    </w:p>
    <w:p w14:paraId="0D528E5D" w14:textId="77777777" w:rsidR="006B4A79" w:rsidRPr="00FF603F" w:rsidRDefault="006B4A79" w:rsidP="00806502">
      <w:pPr>
        <w:pStyle w:val="TitreChapitre"/>
        <w:outlineLvl w:val="0"/>
        <w:rPr>
          <w:rFonts w:ascii="Marianne" w:hAnsi="Marianne" w:cs="Arial"/>
        </w:rPr>
      </w:pPr>
    </w:p>
    <w:p w14:paraId="42921187" w14:textId="77777777" w:rsidR="006B4A79" w:rsidRPr="00FF603F" w:rsidRDefault="006B4A79" w:rsidP="00806502">
      <w:pPr>
        <w:pStyle w:val="TitreChapitre"/>
        <w:outlineLvl w:val="0"/>
        <w:rPr>
          <w:rFonts w:ascii="Marianne" w:hAnsi="Marianne" w:cs="Arial"/>
        </w:rPr>
      </w:pPr>
    </w:p>
    <w:p w14:paraId="2BCE7119" w14:textId="77777777" w:rsidR="006B4A79" w:rsidRPr="00FF603F" w:rsidRDefault="006B4A79" w:rsidP="00806502">
      <w:pPr>
        <w:pStyle w:val="TitreChapitre"/>
        <w:outlineLvl w:val="0"/>
        <w:rPr>
          <w:rFonts w:ascii="Marianne" w:hAnsi="Marianne" w:cs="Arial"/>
        </w:rPr>
      </w:pPr>
    </w:p>
    <w:p w14:paraId="044B2069" w14:textId="77777777" w:rsidR="006B4A79" w:rsidRPr="00FF603F" w:rsidRDefault="006B4A79" w:rsidP="00806502">
      <w:pPr>
        <w:pStyle w:val="TitreChapitre"/>
        <w:outlineLvl w:val="0"/>
        <w:rPr>
          <w:rFonts w:ascii="Marianne" w:hAnsi="Marianne" w:cs="Arial"/>
        </w:rPr>
      </w:pPr>
    </w:p>
    <w:p w14:paraId="627DD935" w14:textId="77777777" w:rsidR="006B4A79" w:rsidRPr="00FF603F" w:rsidRDefault="006B4A79" w:rsidP="00806502">
      <w:pPr>
        <w:pStyle w:val="TitreChapitre"/>
        <w:outlineLvl w:val="0"/>
        <w:rPr>
          <w:rFonts w:ascii="Marianne" w:hAnsi="Marianne" w:cs="Arial"/>
        </w:rPr>
      </w:pPr>
    </w:p>
    <w:p w14:paraId="3067E07E" w14:textId="77777777" w:rsidR="006B4A79" w:rsidRPr="00FF603F" w:rsidRDefault="006B4A79" w:rsidP="00806502">
      <w:pPr>
        <w:pStyle w:val="TitreChapitre"/>
        <w:outlineLvl w:val="0"/>
        <w:rPr>
          <w:rFonts w:ascii="Marianne" w:hAnsi="Marianne" w:cs="Arial"/>
        </w:rPr>
      </w:pPr>
    </w:p>
    <w:p w14:paraId="78AA9DC3" w14:textId="77777777" w:rsidR="006B4A79" w:rsidRPr="00FF603F" w:rsidRDefault="006B4A79" w:rsidP="00806502">
      <w:pPr>
        <w:pStyle w:val="TitreChapitre"/>
        <w:outlineLvl w:val="0"/>
        <w:rPr>
          <w:rFonts w:ascii="Marianne" w:hAnsi="Marianne" w:cs="Arial"/>
        </w:rPr>
      </w:pPr>
    </w:p>
    <w:p w14:paraId="141878FD" w14:textId="77777777" w:rsidR="006B4A79" w:rsidRPr="00FF603F" w:rsidRDefault="006B4A79" w:rsidP="00806502">
      <w:pPr>
        <w:pStyle w:val="TitreChapitre"/>
        <w:outlineLvl w:val="0"/>
        <w:rPr>
          <w:rFonts w:ascii="Marianne" w:hAnsi="Marianne" w:cs="Arial"/>
        </w:rPr>
      </w:pPr>
    </w:p>
    <w:p w14:paraId="60ABFC59" w14:textId="77777777" w:rsidR="006B4A79" w:rsidRPr="00FF603F" w:rsidRDefault="006B4A79" w:rsidP="00806502">
      <w:pPr>
        <w:pStyle w:val="TitreChapitre"/>
        <w:outlineLvl w:val="0"/>
        <w:rPr>
          <w:rFonts w:ascii="Marianne" w:hAnsi="Marianne" w:cs="Arial"/>
        </w:rPr>
      </w:pPr>
    </w:p>
    <w:p w14:paraId="3F4C61CC" w14:textId="5A260C64" w:rsidR="006B4A79" w:rsidRPr="00FF603F" w:rsidRDefault="006B4A79" w:rsidP="00806502">
      <w:pPr>
        <w:pStyle w:val="TitreChapitre"/>
        <w:outlineLvl w:val="0"/>
        <w:rPr>
          <w:rFonts w:ascii="Marianne" w:hAnsi="Marianne" w:cs="Arial"/>
        </w:rPr>
      </w:pPr>
    </w:p>
    <w:p w14:paraId="00B64966" w14:textId="6C2A8533" w:rsidR="00ED0BF0" w:rsidRPr="00FF603F" w:rsidRDefault="00ED0BF0" w:rsidP="00806502">
      <w:pPr>
        <w:pStyle w:val="TitreChapitre"/>
        <w:outlineLvl w:val="0"/>
        <w:rPr>
          <w:rFonts w:ascii="Marianne" w:hAnsi="Marianne" w:cs="Arial"/>
        </w:rPr>
      </w:pPr>
    </w:p>
    <w:p w14:paraId="3644E9BE" w14:textId="0CC7F8EA" w:rsidR="00ED0BF0" w:rsidRPr="00FF603F" w:rsidRDefault="00ED0BF0" w:rsidP="00806502">
      <w:pPr>
        <w:pStyle w:val="TitreChapitre"/>
        <w:outlineLvl w:val="0"/>
        <w:rPr>
          <w:rFonts w:ascii="Marianne" w:hAnsi="Marianne" w:cs="Arial"/>
        </w:rPr>
      </w:pPr>
    </w:p>
    <w:p w14:paraId="6EA4E925" w14:textId="47911CDD" w:rsidR="00ED0BF0" w:rsidRPr="00FF603F" w:rsidRDefault="00ED0BF0" w:rsidP="00806502">
      <w:pPr>
        <w:pStyle w:val="TitreChapitre"/>
        <w:outlineLvl w:val="0"/>
        <w:rPr>
          <w:rFonts w:ascii="Marianne" w:hAnsi="Marianne" w:cs="Arial"/>
        </w:rPr>
      </w:pPr>
    </w:p>
    <w:p w14:paraId="250D1DD5" w14:textId="033E3C2A" w:rsidR="00ED0BF0" w:rsidRPr="00FF603F" w:rsidRDefault="00ED0BF0" w:rsidP="00806502">
      <w:pPr>
        <w:pStyle w:val="TitreChapitre"/>
        <w:outlineLvl w:val="0"/>
        <w:rPr>
          <w:rFonts w:ascii="Marianne" w:hAnsi="Marianne" w:cs="Arial"/>
        </w:rPr>
      </w:pPr>
    </w:p>
    <w:p w14:paraId="0596CB30" w14:textId="04FD9F33" w:rsidR="00ED0BF0" w:rsidRPr="00FF603F" w:rsidRDefault="00ED0BF0" w:rsidP="00806502">
      <w:pPr>
        <w:pStyle w:val="TitreChapitre"/>
        <w:outlineLvl w:val="0"/>
        <w:rPr>
          <w:rFonts w:ascii="Marianne" w:hAnsi="Marianne" w:cs="Arial"/>
        </w:rPr>
      </w:pPr>
    </w:p>
    <w:p w14:paraId="0BF56DAC" w14:textId="77777777" w:rsidR="00ED0BF0" w:rsidRPr="00FF603F" w:rsidRDefault="00ED0BF0" w:rsidP="00805FB1">
      <w:pPr>
        <w:pStyle w:val="TitreChapitre"/>
        <w:jc w:val="left"/>
        <w:outlineLvl w:val="0"/>
        <w:rPr>
          <w:rFonts w:ascii="Marianne" w:hAnsi="Marianne" w:cs="Arial"/>
        </w:rPr>
      </w:pPr>
    </w:p>
    <w:p w14:paraId="60ECE9C4" w14:textId="2750A260" w:rsidR="006B4A79" w:rsidRDefault="006B4A79" w:rsidP="00806502">
      <w:pPr>
        <w:pStyle w:val="TitreChapitre"/>
        <w:outlineLvl w:val="0"/>
        <w:rPr>
          <w:rFonts w:ascii="Marianne" w:hAnsi="Marianne" w:cs="Arial"/>
        </w:rPr>
      </w:pPr>
    </w:p>
    <w:p w14:paraId="5B720F12" w14:textId="3D93B07E" w:rsidR="00B26A12" w:rsidRDefault="00B26A12" w:rsidP="00806502">
      <w:pPr>
        <w:pStyle w:val="TitreChapitre"/>
        <w:outlineLvl w:val="0"/>
        <w:rPr>
          <w:rFonts w:ascii="Marianne" w:hAnsi="Marianne" w:cs="Arial"/>
        </w:rPr>
      </w:pPr>
    </w:p>
    <w:p w14:paraId="65E6AB9C" w14:textId="58283DAA" w:rsidR="00B26A12" w:rsidRDefault="00B26A12" w:rsidP="00806502">
      <w:pPr>
        <w:pStyle w:val="TitreChapitre"/>
        <w:outlineLvl w:val="0"/>
        <w:rPr>
          <w:rFonts w:ascii="Marianne" w:hAnsi="Marianne" w:cs="Arial"/>
        </w:rPr>
      </w:pPr>
    </w:p>
    <w:p w14:paraId="1AD294E0" w14:textId="77777777" w:rsidR="00B26A12" w:rsidRPr="00FF603F" w:rsidRDefault="00B26A12" w:rsidP="00806502">
      <w:pPr>
        <w:pStyle w:val="TitreChapitre"/>
        <w:outlineLvl w:val="0"/>
        <w:rPr>
          <w:rFonts w:ascii="Marianne" w:hAnsi="Marianne" w:cs="Arial"/>
        </w:rPr>
      </w:pPr>
    </w:p>
    <w:p w14:paraId="557592E0" w14:textId="0AEB00CB" w:rsidR="00806502" w:rsidRPr="00FF603F" w:rsidRDefault="00B40C06" w:rsidP="00806502">
      <w:pPr>
        <w:pStyle w:val="TitreChapitre"/>
        <w:outlineLvl w:val="0"/>
        <w:rPr>
          <w:rFonts w:ascii="Marianne" w:hAnsi="Marianne" w:cs="Arial"/>
        </w:rPr>
      </w:pPr>
      <w:bookmarkStart w:id="15" w:name="_Toc210903069"/>
      <w:r w:rsidRPr="00FF603F">
        <w:rPr>
          <w:rFonts w:ascii="Marianne" w:hAnsi="Marianne" w:cs="Arial"/>
          <w:highlight w:val="lightGray"/>
        </w:rPr>
        <w:lastRenderedPageBreak/>
        <w:t>PARTIE 3</w:t>
      </w:r>
      <w:r w:rsidR="00856F29" w:rsidRPr="00FF603F">
        <w:rPr>
          <w:rFonts w:ascii="Marianne" w:hAnsi="Marianne" w:cs="Arial"/>
          <w:highlight w:val="lightGray"/>
        </w:rPr>
        <w:t xml:space="preserve"> : </w:t>
      </w:r>
      <w:bookmarkEnd w:id="13"/>
      <w:r w:rsidR="00935BC8" w:rsidRPr="00FF603F">
        <w:rPr>
          <w:rFonts w:ascii="Marianne" w:hAnsi="Marianne" w:cs="Arial"/>
          <w:highlight w:val="lightGray"/>
        </w:rPr>
        <w:t>V</w:t>
      </w:r>
      <w:r w:rsidR="009F3BCC" w:rsidRPr="00FF603F">
        <w:rPr>
          <w:rFonts w:ascii="Marianne" w:hAnsi="Marianne" w:cs="Arial"/>
          <w:highlight w:val="lightGray"/>
        </w:rPr>
        <w:t xml:space="preserve">OLET </w:t>
      </w:r>
      <w:r w:rsidR="008E134B" w:rsidRPr="00FF603F">
        <w:rPr>
          <w:rFonts w:ascii="Marianne" w:hAnsi="Marianne" w:cs="Arial"/>
          <w:highlight w:val="lightGray"/>
        </w:rPr>
        <w:t>ENVIRONNEMENTAL (</w:t>
      </w:r>
      <w:r w:rsidR="00935BC8" w:rsidRPr="00FF603F">
        <w:rPr>
          <w:rFonts w:ascii="Marianne" w:hAnsi="Marianne" w:cs="Arial"/>
          <w:highlight w:val="lightGray"/>
        </w:rPr>
        <w:t>10%)</w:t>
      </w:r>
      <w:bookmarkEnd w:id="15"/>
    </w:p>
    <w:bookmarkEnd w:id="14"/>
    <w:p w14:paraId="2341B3C3" w14:textId="2A99FD22" w:rsidR="00935BC8" w:rsidRPr="00FF603F" w:rsidRDefault="00935BC8" w:rsidP="001D1F41">
      <w:pPr>
        <w:pStyle w:val="TitreChapitre"/>
        <w:rPr>
          <w:rFonts w:ascii="Marianne" w:hAnsi="Marianne" w:cs="Arial"/>
          <w:caps/>
        </w:rPr>
      </w:pPr>
    </w:p>
    <w:p w14:paraId="7CE37F18" w14:textId="1404A1BA" w:rsidR="00806502" w:rsidRPr="00FF603F" w:rsidRDefault="00806502" w:rsidP="008E134B">
      <w:pPr>
        <w:pStyle w:val="Paragraphedeliste"/>
        <w:suppressAutoHyphens w:val="0"/>
        <w:ind w:left="426"/>
        <w:outlineLvl w:val="1"/>
        <w:rPr>
          <w:rStyle w:val="Titredulivre"/>
          <w:rFonts w:ascii="Marianne" w:hAnsi="Marianne" w:cs="Arial"/>
          <w:i w:val="0"/>
          <w:sz w:val="20"/>
          <w:szCs w:val="20"/>
        </w:rPr>
      </w:pPr>
      <w:bookmarkStart w:id="16" w:name="_Toc210903070"/>
      <w:r w:rsidRPr="00FF603F">
        <w:rPr>
          <w:rStyle w:val="Titredulivre"/>
          <w:rFonts w:ascii="Marianne" w:hAnsi="Marianne" w:cs="Arial"/>
          <w:i w:val="0"/>
          <w:sz w:val="20"/>
          <w:szCs w:val="20"/>
          <w:highlight w:val="lightGray"/>
        </w:rPr>
        <w:t>3</w:t>
      </w:r>
      <w:r w:rsidRPr="00FF603F">
        <w:rPr>
          <w:rStyle w:val="Titredulivre"/>
          <w:rFonts w:ascii="Marianne" w:hAnsi="Marianne" w:cs="Arial"/>
          <w:sz w:val="20"/>
          <w:szCs w:val="20"/>
          <w:highlight w:val="lightGray"/>
        </w:rPr>
        <w:t>.</w:t>
      </w:r>
      <w:r w:rsidRPr="00FF603F">
        <w:rPr>
          <w:rStyle w:val="Titredulivre"/>
          <w:rFonts w:ascii="Marianne" w:hAnsi="Marianne" w:cs="Arial"/>
          <w:i w:val="0"/>
          <w:sz w:val="20"/>
          <w:szCs w:val="20"/>
          <w:highlight w:val="lightGray"/>
        </w:rPr>
        <w:t>1</w:t>
      </w:r>
      <w:r w:rsidR="009F3BCC" w:rsidRPr="00FF603F">
        <w:rPr>
          <w:rStyle w:val="Titredulivre"/>
          <w:rFonts w:ascii="Marianne" w:hAnsi="Marianne" w:cs="Arial"/>
          <w:i w:val="0"/>
          <w:sz w:val="20"/>
          <w:szCs w:val="20"/>
          <w:highlight w:val="lightGray"/>
        </w:rPr>
        <w:t xml:space="preserve"> </w:t>
      </w:r>
      <w:r w:rsidR="008E134B" w:rsidRPr="00FF603F">
        <w:rPr>
          <w:rStyle w:val="Titredulivre"/>
          <w:rFonts w:ascii="Marianne" w:hAnsi="Marianne" w:cs="Arial"/>
          <w:i w:val="0"/>
          <w:sz w:val="20"/>
          <w:szCs w:val="20"/>
          <w:highlight w:val="lightGray"/>
        </w:rPr>
        <w:t>Mesures mises en œuvre en matière de gestion écoresponsable du numérique</w:t>
      </w:r>
      <w:bookmarkEnd w:id="16"/>
    </w:p>
    <w:p w14:paraId="10BD1AEA" w14:textId="41BE3B47" w:rsidR="008E134B" w:rsidRPr="00FF603F" w:rsidRDefault="008E134B" w:rsidP="008E134B">
      <w:pPr>
        <w:pStyle w:val="Paragraphedeliste"/>
        <w:suppressAutoHyphens w:val="0"/>
        <w:ind w:left="426"/>
        <w:outlineLvl w:val="1"/>
        <w:rPr>
          <w:rStyle w:val="Titredulivre"/>
          <w:rFonts w:ascii="Marianne" w:hAnsi="Marianne" w:cs="Arial"/>
          <w:i w:val="0"/>
          <w:sz w:val="20"/>
          <w:szCs w:val="20"/>
        </w:rPr>
      </w:pPr>
    </w:p>
    <w:p w14:paraId="6D71A1C8" w14:textId="12950A4E" w:rsidR="008E134B" w:rsidRDefault="008E134B" w:rsidP="008E134B">
      <w:pPr>
        <w:jc w:val="both"/>
        <w:textAlignment w:val="center"/>
        <w:rPr>
          <w:rFonts w:ascii="Marianne" w:hAnsi="Marianne" w:cs="Arial"/>
          <w:sz w:val="20"/>
          <w:szCs w:val="20"/>
        </w:rPr>
      </w:pPr>
      <w:r w:rsidRPr="00FF603F">
        <w:rPr>
          <w:rFonts w:ascii="Marianne" w:hAnsi="Marianne" w:cs="Arial"/>
          <w:sz w:val="20"/>
          <w:szCs w:val="20"/>
        </w:rPr>
        <w:t>Le candidat précise s’il met en place une politique numérique écoresponsable (par exemple : tri des données, alimentation des serveurs, stockage sur les réseaux, gestion des courriels et envois raisonnés…) dans le cadre des prestations similaires à celles qui seront réalisées dans le marché et la détaille.</w:t>
      </w:r>
    </w:p>
    <w:p w14:paraId="7AB8FA7F" w14:textId="77777777" w:rsidR="00B3592D" w:rsidRPr="00FF603F" w:rsidRDefault="00B3592D" w:rsidP="008E134B">
      <w:pPr>
        <w:jc w:val="both"/>
        <w:textAlignment w:val="center"/>
        <w:rPr>
          <w:rFonts w:ascii="Marianne" w:hAnsi="Marianne" w:cs="Arial"/>
          <w:sz w:val="20"/>
          <w:szCs w:val="20"/>
        </w:rPr>
      </w:pPr>
    </w:p>
    <w:p w14:paraId="3B5862E7" w14:textId="256EC1C4" w:rsidR="008E134B" w:rsidRDefault="008E134B" w:rsidP="008E134B">
      <w:pPr>
        <w:jc w:val="both"/>
        <w:textAlignment w:val="center"/>
        <w:rPr>
          <w:rFonts w:ascii="Marianne" w:hAnsi="Marianne" w:cs="Arial"/>
          <w:sz w:val="20"/>
          <w:szCs w:val="20"/>
        </w:rPr>
      </w:pPr>
      <w:r w:rsidRPr="00FF603F">
        <w:rPr>
          <w:rFonts w:ascii="Marianne" w:hAnsi="Marianne" w:cs="Arial"/>
          <w:sz w:val="20"/>
          <w:szCs w:val="20"/>
        </w:rPr>
        <w:t>Il détaille les outils qu’il entend utiliser dans le cadre de l’exécution du présent marché et indique leurs caractéristiques en matière d’écoconception.</w:t>
      </w:r>
    </w:p>
    <w:p w14:paraId="250C37C6" w14:textId="77777777" w:rsidR="00B3592D" w:rsidRPr="00FF603F" w:rsidRDefault="00B3592D" w:rsidP="008E134B">
      <w:pPr>
        <w:jc w:val="both"/>
        <w:textAlignment w:val="center"/>
        <w:rPr>
          <w:rFonts w:ascii="Marianne" w:hAnsi="Marianne" w:cs="Arial"/>
          <w:sz w:val="20"/>
          <w:szCs w:val="20"/>
        </w:rPr>
      </w:pPr>
    </w:p>
    <w:p w14:paraId="48D70B76" w14:textId="77777777" w:rsidR="008E134B" w:rsidRPr="00FF603F" w:rsidRDefault="008E134B" w:rsidP="008E134B">
      <w:pPr>
        <w:jc w:val="both"/>
        <w:textAlignment w:val="center"/>
        <w:rPr>
          <w:rFonts w:ascii="Marianne" w:hAnsi="Marianne" w:cs="Arial"/>
          <w:sz w:val="20"/>
          <w:szCs w:val="20"/>
        </w:rPr>
      </w:pPr>
      <w:r w:rsidRPr="00FF603F">
        <w:rPr>
          <w:rFonts w:ascii="Marianne" w:hAnsi="Marianne" w:cs="Arial"/>
          <w:sz w:val="20"/>
          <w:szCs w:val="20"/>
        </w:rPr>
        <w:t>Il indique si son personnel est formé aux bonnes pratiques à acquérir pour une utilisation plus écologique du numérique.</w:t>
      </w:r>
    </w:p>
    <w:p w14:paraId="39F4FC71" w14:textId="77777777" w:rsidR="008E134B" w:rsidRPr="00FF603F" w:rsidRDefault="008E134B" w:rsidP="008E134B">
      <w:pPr>
        <w:pStyle w:val="Paragraphedeliste"/>
        <w:suppressAutoHyphens w:val="0"/>
        <w:ind w:left="426"/>
        <w:outlineLvl w:val="1"/>
        <w:rPr>
          <w:rFonts w:ascii="Marianne" w:hAnsi="Marianne" w:cs="Arial"/>
        </w:rPr>
      </w:pPr>
    </w:p>
    <w:p w14:paraId="362F3DB7" w14:textId="3DAF8FB7" w:rsidR="00381E05" w:rsidRDefault="00381E05" w:rsidP="00381E05">
      <w:pPr>
        <w:textAlignment w:val="center"/>
        <w:rPr>
          <w:rFonts w:ascii="Marianne" w:hAnsi="Marianne" w:cs="Arial"/>
          <w:b/>
          <w:bCs/>
          <w:sz w:val="20"/>
          <w:szCs w:val="20"/>
        </w:rPr>
      </w:pPr>
      <w:r w:rsidRPr="00FF603F">
        <w:rPr>
          <w:rFonts w:ascii="Marianne" w:hAnsi="Marianne" w:cs="Arial"/>
          <w:b/>
          <w:bCs/>
          <w:sz w:val="20"/>
          <w:szCs w:val="20"/>
        </w:rPr>
        <w:t>Il justifie sa réponse par tous moyens de preuve.</w:t>
      </w:r>
    </w:p>
    <w:p w14:paraId="13294337" w14:textId="31043F64" w:rsidR="00B3592D" w:rsidRDefault="00B3592D" w:rsidP="00381E05">
      <w:pPr>
        <w:textAlignment w:val="center"/>
        <w:rPr>
          <w:rFonts w:ascii="Marianne" w:hAnsi="Marianne" w:cs="Arial"/>
          <w:b/>
          <w:bCs/>
          <w:sz w:val="20"/>
          <w:szCs w:val="20"/>
        </w:rPr>
      </w:pPr>
    </w:p>
    <w:p w14:paraId="0B00B1D4" w14:textId="77777777" w:rsidR="00B3592D" w:rsidRPr="00FF603F" w:rsidRDefault="00B3592D" w:rsidP="00381E05">
      <w:pPr>
        <w:textAlignment w:val="center"/>
        <w:rPr>
          <w:rFonts w:ascii="Marianne" w:hAnsi="Marianne" w:cs="Arial"/>
          <w:b/>
          <w:bCs/>
          <w:sz w:val="20"/>
          <w:szCs w:val="20"/>
        </w:rPr>
      </w:pPr>
    </w:p>
    <w:p w14:paraId="44D3E6E6" w14:textId="104DF008" w:rsidR="00806502" w:rsidRPr="00FF603F" w:rsidRDefault="00806502" w:rsidP="00806502">
      <w:pPr>
        <w:pStyle w:val="TitreChapitre"/>
        <w:jc w:val="left"/>
        <w:outlineLvl w:val="0"/>
        <w:rPr>
          <w:rFonts w:ascii="Marianne" w:hAnsi="Marianne" w:cs="Arial"/>
        </w:rPr>
      </w:pPr>
    </w:p>
    <w:p w14:paraId="459B91AA" w14:textId="78619BB4" w:rsidR="008E134B" w:rsidRPr="00FF603F" w:rsidRDefault="00806502" w:rsidP="008E134B">
      <w:pPr>
        <w:pStyle w:val="TitreChapitre"/>
        <w:ind w:firstLine="426"/>
        <w:jc w:val="left"/>
        <w:outlineLvl w:val="0"/>
        <w:rPr>
          <w:rFonts w:ascii="Marianne" w:hAnsi="Marianne" w:cs="Arial"/>
        </w:rPr>
      </w:pPr>
      <w:bookmarkStart w:id="17" w:name="_Toc210903071"/>
      <w:r w:rsidRPr="00FF603F">
        <w:rPr>
          <w:rFonts w:ascii="Marianne" w:hAnsi="Marianne" w:cs="Arial"/>
          <w:highlight w:val="lightGray"/>
        </w:rPr>
        <w:t xml:space="preserve">3.2 </w:t>
      </w:r>
      <w:r w:rsidR="008E134B" w:rsidRPr="00FF603F">
        <w:rPr>
          <w:rFonts w:ascii="Marianne" w:hAnsi="Marianne" w:cs="Arial"/>
          <w:highlight w:val="lightGray"/>
        </w:rPr>
        <w:t>Mesures envisagées dans le cadre de l’obligation de conseil</w:t>
      </w:r>
      <w:bookmarkEnd w:id="17"/>
    </w:p>
    <w:p w14:paraId="539F31D0" w14:textId="77777777" w:rsidR="008E134B" w:rsidRPr="00FF603F" w:rsidRDefault="008E134B" w:rsidP="008E134B">
      <w:pPr>
        <w:pStyle w:val="TitreChapitre"/>
        <w:ind w:firstLine="426"/>
        <w:jc w:val="left"/>
        <w:outlineLvl w:val="0"/>
        <w:rPr>
          <w:rFonts w:ascii="Marianne" w:hAnsi="Marianne" w:cs="Arial"/>
        </w:rPr>
      </w:pPr>
    </w:p>
    <w:p w14:paraId="272E2ED7" w14:textId="35B6075A" w:rsidR="00B3592D" w:rsidRDefault="008E134B" w:rsidP="00805FB1">
      <w:pPr>
        <w:rPr>
          <w:rFonts w:ascii="Marianne" w:hAnsi="Marianne" w:cs="Arial"/>
          <w:sz w:val="20"/>
          <w:szCs w:val="20"/>
        </w:rPr>
      </w:pPr>
      <w:r w:rsidRPr="00FF603F">
        <w:rPr>
          <w:rFonts w:ascii="Marianne" w:hAnsi="Marianne" w:cs="Arial"/>
          <w:sz w:val="20"/>
          <w:szCs w:val="20"/>
        </w:rPr>
        <w:t>Le candidat précise les solutions qu’il envisage de proposer dans le cadre de l’exécution du présent marché, au titre de de son obligation de conseil en vue de garantir un développement et un usage plus écoresponsable de l’outil.</w:t>
      </w:r>
    </w:p>
    <w:p w14:paraId="2344D2DA" w14:textId="77777777" w:rsidR="00B3592D" w:rsidRDefault="00B3592D">
      <w:pPr>
        <w:suppressAutoHyphens w:val="0"/>
        <w:spacing w:after="160" w:line="259" w:lineRule="auto"/>
        <w:rPr>
          <w:rFonts w:ascii="Marianne" w:hAnsi="Marianne" w:cs="Arial"/>
          <w:sz w:val="20"/>
          <w:szCs w:val="20"/>
        </w:rPr>
      </w:pPr>
      <w:r>
        <w:rPr>
          <w:rFonts w:ascii="Marianne" w:hAnsi="Marianne" w:cs="Arial"/>
          <w:sz w:val="20"/>
          <w:szCs w:val="20"/>
        </w:rPr>
        <w:br w:type="page"/>
      </w:r>
    </w:p>
    <w:p w14:paraId="61A62E0F" w14:textId="153E1D68" w:rsidR="008E134B" w:rsidRPr="00FF603F" w:rsidRDefault="008E134B" w:rsidP="00805FB1">
      <w:pPr>
        <w:pStyle w:val="TitreChapitre"/>
        <w:ind w:left="-567" w:hanging="142"/>
        <w:outlineLvl w:val="0"/>
        <w:rPr>
          <w:rFonts w:ascii="Marianne" w:hAnsi="Marianne" w:cs="Arial"/>
        </w:rPr>
      </w:pPr>
      <w:bookmarkStart w:id="18" w:name="_Toc210903072"/>
      <w:r w:rsidRPr="00D87716">
        <w:rPr>
          <w:rFonts w:ascii="Marianne" w:hAnsi="Marianne" w:cs="Arial"/>
          <w:highlight w:val="lightGray"/>
        </w:rPr>
        <w:lastRenderedPageBreak/>
        <w:t>PARTIE 4 : VOLET SOCIAL. (</w:t>
      </w:r>
      <w:r w:rsidR="006B4A79" w:rsidRPr="00D87716">
        <w:rPr>
          <w:rFonts w:ascii="Marianne" w:hAnsi="Marianne" w:cs="Arial"/>
          <w:highlight w:val="lightGray"/>
        </w:rPr>
        <w:t>5</w:t>
      </w:r>
      <w:r w:rsidRPr="00D87716">
        <w:rPr>
          <w:rFonts w:ascii="Marianne" w:hAnsi="Marianne" w:cs="Arial"/>
          <w:highlight w:val="lightGray"/>
        </w:rPr>
        <w:t>%)</w:t>
      </w:r>
      <w:bookmarkEnd w:id="18"/>
    </w:p>
    <w:p w14:paraId="65B9B3DE" w14:textId="77777777" w:rsidR="00B3592D" w:rsidRDefault="00B3592D" w:rsidP="00381E05">
      <w:pPr>
        <w:jc w:val="both"/>
        <w:textAlignment w:val="center"/>
        <w:rPr>
          <w:rFonts w:ascii="Marianne" w:hAnsi="Marianne" w:cs="Arial"/>
          <w:b/>
          <w:bCs/>
          <w:sz w:val="20"/>
          <w:szCs w:val="20"/>
          <w:u w:val="single"/>
        </w:rPr>
      </w:pPr>
    </w:p>
    <w:p w14:paraId="5CC9AA39" w14:textId="77777777" w:rsidR="00B3592D" w:rsidRDefault="00B3592D" w:rsidP="00381E05">
      <w:pPr>
        <w:jc w:val="both"/>
        <w:textAlignment w:val="center"/>
        <w:rPr>
          <w:rFonts w:ascii="Marianne" w:hAnsi="Marianne" w:cs="Arial"/>
          <w:b/>
          <w:bCs/>
          <w:sz w:val="20"/>
          <w:szCs w:val="20"/>
          <w:u w:val="single"/>
        </w:rPr>
      </w:pPr>
    </w:p>
    <w:p w14:paraId="30114E3D" w14:textId="20364389" w:rsidR="00381E05" w:rsidRPr="00FF603F" w:rsidRDefault="00381E05" w:rsidP="00381E05">
      <w:pPr>
        <w:jc w:val="both"/>
        <w:textAlignment w:val="center"/>
        <w:rPr>
          <w:rFonts w:ascii="Marianne" w:hAnsi="Marianne" w:cs="Arial"/>
          <w:b/>
          <w:bCs/>
          <w:sz w:val="20"/>
          <w:szCs w:val="20"/>
          <w:u w:val="single"/>
        </w:rPr>
      </w:pPr>
      <w:r w:rsidRPr="00FF603F">
        <w:rPr>
          <w:rFonts w:ascii="Marianne" w:hAnsi="Marianne" w:cs="Arial"/>
          <w:b/>
          <w:bCs/>
          <w:sz w:val="20"/>
          <w:szCs w:val="20"/>
          <w:u w:val="single"/>
        </w:rPr>
        <w:t>Engagement du candidat à confier une partie des prestations au secteur du Handicap</w:t>
      </w:r>
    </w:p>
    <w:p w14:paraId="22F3362E" w14:textId="77777777" w:rsidR="00381E05" w:rsidRPr="00FF603F" w:rsidRDefault="00381E05" w:rsidP="00381E05">
      <w:pPr>
        <w:suppressAutoHyphens w:val="0"/>
        <w:autoSpaceDE w:val="0"/>
        <w:autoSpaceDN w:val="0"/>
        <w:adjustRightInd w:val="0"/>
        <w:jc w:val="both"/>
        <w:rPr>
          <w:rFonts w:ascii="Marianne" w:hAnsi="Marianne" w:cs="Arial"/>
          <w:sz w:val="20"/>
          <w:szCs w:val="20"/>
        </w:rPr>
      </w:pPr>
    </w:p>
    <w:p w14:paraId="67724924" w14:textId="77777777" w:rsidR="00381E05" w:rsidRPr="00FF603F" w:rsidRDefault="00381E05" w:rsidP="00381E05">
      <w:pPr>
        <w:jc w:val="both"/>
        <w:rPr>
          <w:rFonts w:ascii="Marianne" w:hAnsi="Marianne" w:cs="Arial"/>
          <w:sz w:val="20"/>
          <w:szCs w:val="20"/>
        </w:rPr>
      </w:pPr>
      <w:r w:rsidRPr="00FF603F">
        <w:rPr>
          <w:rFonts w:ascii="Marianne" w:hAnsi="Marianne" w:cs="Arial"/>
          <w:sz w:val="20"/>
          <w:szCs w:val="20"/>
        </w:rPr>
        <w:t>Le candidat précisera s’il envisage de déléguer la réalisation d’une partie des prestations objet du présent marché à une structure du secteur du Handicap : Entreprises Adaptées, telles que définies à l’article L.5213-13 du Code du travail et Etablissements et Services d’Aide par le Travail (ESAT), tels qu’ils sont définis à l’article L.344-2 du Code de l’Action sociale et des familles.</w:t>
      </w:r>
    </w:p>
    <w:p w14:paraId="3116405A" w14:textId="77777777" w:rsidR="00B3592D" w:rsidRDefault="00B3592D" w:rsidP="00381E05">
      <w:pPr>
        <w:jc w:val="both"/>
        <w:rPr>
          <w:rFonts w:ascii="Marianne" w:hAnsi="Marianne" w:cs="Arial"/>
          <w:sz w:val="20"/>
          <w:szCs w:val="20"/>
        </w:rPr>
      </w:pPr>
    </w:p>
    <w:p w14:paraId="266CE064" w14:textId="3F94232D" w:rsidR="00381E05" w:rsidRPr="00FF603F" w:rsidRDefault="00381E05" w:rsidP="00381E05">
      <w:pPr>
        <w:jc w:val="both"/>
        <w:rPr>
          <w:rFonts w:ascii="Marianne" w:hAnsi="Marianne" w:cs="Arial"/>
          <w:sz w:val="20"/>
          <w:szCs w:val="20"/>
        </w:rPr>
      </w:pPr>
      <w:r w:rsidRPr="00FF603F">
        <w:rPr>
          <w:rFonts w:ascii="Marianne" w:hAnsi="Marianne" w:cs="Arial"/>
          <w:sz w:val="20"/>
          <w:szCs w:val="20"/>
        </w:rPr>
        <w:t>Il détaillera les prestations concernées et s’engage sur un nombre d’heure minimum qu’il entend confier audites structures sur toute la durée du marché (reconductions incluses), le cas échéant.</w:t>
      </w:r>
    </w:p>
    <w:p w14:paraId="39E92EE6" w14:textId="60C469EA" w:rsidR="00381E05" w:rsidRDefault="00381E05" w:rsidP="00381E05">
      <w:pPr>
        <w:jc w:val="both"/>
        <w:rPr>
          <w:rFonts w:ascii="Marianne" w:hAnsi="Marianne" w:cs="Arial"/>
          <w:sz w:val="20"/>
          <w:szCs w:val="20"/>
        </w:rPr>
      </w:pPr>
      <w:r w:rsidRPr="00FF603F">
        <w:rPr>
          <w:rFonts w:ascii="Marianne" w:hAnsi="Marianne" w:cs="Arial"/>
          <w:sz w:val="20"/>
          <w:szCs w:val="20"/>
        </w:rPr>
        <w:t>Il précisera la solution qu’il envisage de retenir : la mise à disposition de salariés, embauche directe par l’entreprise titulaire du marché et/ou le recours à la sous-traitance / co-traitance à une structure d’accueil de personnes en situation de handicap.</w:t>
      </w:r>
    </w:p>
    <w:p w14:paraId="6A201EAE" w14:textId="77777777" w:rsidR="00B3592D" w:rsidRPr="00FF603F" w:rsidRDefault="00B3592D" w:rsidP="00381E05">
      <w:pPr>
        <w:jc w:val="both"/>
        <w:rPr>
          <w:rFonts w:ascii="Marianne" w:hAnsi="Marianne" w:cs="Arial"/>
          <w:sz w:val="20"/>
          <w:szCs w:val="20"/>
        </w:rPr>
      </w:pPr>
    </w:p>
    <w:p w14:paraId="41B90DD6" w14:textId="77777777" w:rsidR="00381E05" w:rsidRPr="00FF603F" w:rsidRDefault="00381E05" w:rsidP="00381E05">
      <w:pPr>
        <w:jc w:val="both"/>
        <w:rPr>
          <w:rFonts w:ascii="Marianne" w:hAnsi="Marianne" w:cs="Arial"/>
          <w:sz w:val="20"/>
          <w:szCs w:val="20"/>
        </w:rPr>
      </w:pPr>
      <w:r w:rsidRPr="00FF603F">
        <w:rPr>
          <w:rFonts w:ascii="Marianne" w:hAnsi="Marianne" w:cs="Arial"/>
          <w:sz w:val="20"/>
          <w:szCs w:val="20"/>
        </w:rPr>
        <w:t xml:space="preserve">Le candidat justifiera, en cours d’exécution du marché, le respect de cet engagement en fournissant les justificatifs indiqués au CCAP. </w:t>
      </w:r>
    </w:p>
    <w:p w14:paraId="7354B43D" w14:textId="77777777" w:rsidR="00381E05" w:rsidRPr="00FF603F" w:rsidRDefault="00381E05" w:rsidP="00381E05">
      <w:pPr>
        <w:jc w:val="both"/>
        <w:rPr>
          <w:rFonts w:ascii="Marianne" w:hAnsi="Marianne" w:cs="Arial"/>
          <w:sz w:val="20"/>
          <w:szCs w:val="20"/>
        </w:rPr>
      </w:pPr>
      <w:r w:rsidRPr="00FF603F">
        <w:rPr>
          <w:rFonts w:ascii="Marianne" w:hAnsi="Marianne" w:cs="Arial"/>
          <w:sz w:val="20"/>
          <w:szCs w:val="20"/>
        </w:rPr>
        <w:t xml:space="preserve">Pour l’aider à identifier des ESAT / EA capables d’exécuter une partie des prestations objet du marché et effecteur un </w:t>
      </w:r>
      <w:proofErr w:type="spellStart"/>
      <w:r w:rsidRPr="00B3592D">
        <w:rPr>
          <w:rFonts w:ascii="Marianne" w:hAnsi="Marianne" w:cs="Arial"/>
          <w:i/>
          <w:iCs/>
          <w:sz w:val="20"/>
          <w:szCs w:val="20"/>
        </w:rPr>
        <w:t>sourcing</w:t>
      </w:r>
      <w:proofErr w:type="spellEnd"/>
      <w:r w:rsidRPr="00FF603F">
        <w:rPr>
          <w:rFonts w:ascii="Marianne" w:hAnsi="Marianne" w:cs="Arial"/>
          <w:sz w:val="20"/>
          <w:szCs w:val="20"/>
        </w:rPr>
        <w:t>, le candidat peut notamment s’appuyer sur l’annuaire HOSMOZ (partenaire du MASA) </w:t>
      </w:r>
      <w:r w:rsidRPr="00FF603F">
        <w:rPr>
          <w:rFonts w:ascii="Marianne" w:eastAsiaTheme="minorHAnsi" w:hAnsi="Marianne" w:cs="Arial"/>
          <w:sz w:val="20"/>
          <w:szCs w:val="20"/>
          <w:lang w:eastAsia="en-US"/>
        </w:rPr>
        <w:t xml:space="preserve">: </w:t>
      </w:r>
      <w:hyperlink r:id="rId9" w:history="1">
        <w:r w:rsidRPr="00FF603F">
          <w:rPr>
            <w:rFonts w:ascii="Marianne" w:eastAsiaTheme="minorHAnsi" w:hAnsi="Marianne" w:cs="Arial"/>
            <w:color w:val="0000FF"/>
            <w:sz w:val="20"/>
            <w:szCs w:val="20"/>
            <w:u w:val="single"/>
            <w:lang w:eastAsia="en-US"/>
          </w:rPr>
          <w:t>https://www.hosmoz.fr/Annuaire/</w:t>
        </w:r>
      </w:hyperlink>
    </w:p>
    <w:p w14:paraId="4D1474AC" w14:textId="77777777" w:rsidR="008E7A7B" w:rsidRPr="00FF603F" w:rsidRDefault="008E7A7B" w:rsidP="00381E05">
      <w:pPr>
        <w:pStyle w:val="TitreChapitre"/>
        <w:jc w:val="left"/>
        <w:rPr>
          <w:rFonts w:ascii="Marianne" w:hAnsi="Marianne" w:cs="Arial"/>
          <w:b w:val="0"/>
          <w:bCs w:val="0"/>
          <w:i/>
        </w:rPr>
      </w:pPr>
    </w:p>
    <w:sectPr w:rsidR="008E7A7B" w:rsidRPr="00FF603F" w:rsidSect="006C6E1B">
      <w:headerReference w:type="default" r:id="rId10"/>
      <w:footerReference w:type="default" r:id="rId11"/>
      <w:pgSz w:w="11906" w:h="16838"/>
      <w:pgMar w:top="1440" w:right="1080" w:bottom="1440" w:left="1080" w:header="720" w:footer="14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174EF" w14:textId="77777777" w:rsidR="0013179D" w:rsidRDefault="0013179D" w:rsidP="0013179D">
      <w:r>
        <w:separator/>
      </w:r>
    </w:p>
  </w:endnote>
  <w:endnote w:type="continuationSeparator" w:id="0">
    <w:p w14:paraId="2F463A51" w14:textId="77777777" w:rsidR="0013179D" w:rsidRDefault="0013179D" w:rsidP="00131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default"/>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charset w:val="00"/>
    <w:family w:val="swiss"/>
    <w:pitch w:val="variable"/>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7803D" w14:textId="72A4BC8B" w:rsidR="00886B22" w:rsidRPr="00DB2A2F" w:rsidRDefault="00E55886">
    <w:pPr>
      <w:pStyle w:val="Pieddepage"/>
      <w:snapToGrid w:val="0"/>
      <w:rPr>
        <w:rFonts w:ascii="Arial" w:hAnsi="Arial" w:cs="Arial"/>
      </w:rPr>
    </w:pPr>
    <w:r>
      <w:rPr>
        <w:rFonts w:ascii="Arial" w:hAnsi="Arial" w:cs="Arial"/>
        <w:sz w:val="20"/>
      </w:rPr>
      <w:t>SNUM</w:t>
    </w:r>
    <w:r w:rsidR="004013D5">
      <w:rPr>
        <w:rFonts w:ascii="Arial" w:hAnsi="Arial" w:cs="Arial"/>
        <w:sz w:val="20"/>
      </w:rPr>
      <w:t>-202</w:t>
    </w:r>
    <w:r w:rsidR="00935BC8">
      <w:rPr>
        <w:rFonts w:ascii="Arial" w:hAnsi="Arial" w:cs="Arial"/>
        <w:sz w:val="20"/>
      </w:rPr>
      <w:t>5</w:t>
    </w:r>
    <w:r w:rsidR="004013D5">
      <w:rPr>
        <w:rFonts w:ascii="Arial" w:hAnsi="Arial" w:cs="Arial"/>
        <w:sz w:val="20"/>
      </w:rPr>
      <w:t>-0</w:t>
    </w:r>
    <w:r w:rsidR="00935BC8">
      <w:rPr>
        <w:rFonts w:ascii="Arial" w:hAnsi="Arial" w:cs="Arial"/>
        <w:sz w:val="20"/>
      </w:rPr>
      <w:t>70</w:t>
    </w:r>
    <w:r w:rsidR="00E26C82" w:rsidRPr="00DB2A2F">
      <w:rPr>
        <w:rFonts w:ascii="Arial" w:hAnsi="Arial" w:cs="Arial"/>
        <w:sz w:val="20"/>
      </w:rPr>
      <w:t xml:space="preserve"> - Cadre de réponse</w:t>
    </w:r>
    <w:r w:rsidR="00E26C82" w:rsidRPr="00DB2A2F">
      <w:rPr>
        <w:rFonts w:ascii="Arial" w:hAnsi="Arial" w:cs="Arial"/>
        <w:color w:val="0000FF"/>
        <w:sz w:val="20"/>
      </w:rPr>
      <w:tab/>
    </w:r>
    <w:r w:rsidR="00E26C82" w:rsidRPr="00DB2A2F">
      <w:rPr>
        <w:rFonts w:ascii="Arial" w:hAnsi="Arial" w:cs="Arial"/>
        <w:sz w:val="20"/>
      </w:rPr>
      <w:tab/>
      <w:t xml:space="preserve">Page </w:t>
    </w:r>
    <w:r w:rsidR="00E26C82" w:rsidRPr="00DB2A2F">
      <w:rPr>
        <w:rFonts w:ascii="Arial" w:hAnsi="Arial" w:cs="Arial"/>
        <w:sz w:val="20"/>
      </w:rPr>
      <w:fldChar w:fldCharType="begin"/>
    </w:r>
    <w:r w:rsidR="00E26C82" w:rsidRPr="00DB2A2F">
      <w:rPr>
        <w:rFonts w:ascii="Arial" w:hAnsi="Arial" w:cs="Arial"/>
        <w:sz w:val="20"/>
      </w:rPr>
      <w:instrText xml:space="preserve"> PAGE </w:instrText>
    </w:r>
    <w:r w:rsidR="00E26C82" w:rsidRPr="00DB2A2F">
      <w:rPr>
        <w:rFonts w:ascii="Arial" w:hAnsi="Arial" w:cs="Arial"/>
        <w:sz w:val="20"/>
      </w:rPr>
      <w:fldChar w:fldCharType="separate"/>
    </w:r>
    <w:r w:rsidR="00CB5174">
      <w:rPr>
        <w:rFonts w:ascii="Arial" w:hAnsi="Arial" w:cs="Arial"/>
        <w:noProof/>
        <w:sz w:val="20"/>
      </w:rPr>
      <w:t>4</w:t>
    </w:r>
    <w:r w:rsidR="00E26C82" w:rsidRPr="00DB2A2F">
      <w:rPr>
        <w:rFonts w:ascii="Arial" w:hAnsi="Arial" w:cs="Arial"/>
        <w:sz w:val="20"/>
      </w:rPr>
      <w:fldChar w:fldCharType="end"/>
    </w:r>
    <w:r w:rsidR="00E26C82" w:rsidRPr="00DB2A2F">
      <w:rPr>
        <w:rFonts w:ascii="Arial" w:hAnsi="Arial" w:cs="Arial"/>
        <w:sz w:val="20"/>
      </w:rPr>
      <w:t xml:space="preserve"> sur </w:t>
    </w:r>
    <w:r w:rsidR="00E26C82" w:rsidRPr="00DB2A2F">
      <w:rPr>
        <w:rFonts w:ascii="Arial" w:hAnsi="Arial" w:cs="Arial"/>
        <w:sz w:val="20"/>
      </w:rPr>
      <w:fldChar w:fldCharType="begin"/>
    </w:r>
    <w:r w:rsidR="00E26C82" w:rsidRPr="00DB2A2F">
      <w:rPr>
        <w:rFonts w:ascii="Arial" w:hAnsi="Arial" w:cs="Arial"/>
        <w:sz w:val="20"/>
      </w:rPr>
      <w:instrText xml:space="preserve"> NUMPAGES \* ARABIC </w:instrText>
    </w:r>
    <w:r w:rsidR="00E26C82" w:rsidRPr="00DB2A2F">
      <w:rPr>
        <w:rFonts w:ascii="Arial" w:hAnsi="Arial" w:cs="Arial"/>
        <w:sz w:val="20"/>
      </w:rPr>
      <w:fldChar w:fldCharType="separate"/>
    </w:r>
    <w:r w:rsidR="00CB5174">
      <w:rPr>
        <w:rFonts w:ascii="Arial" w:hAnsi="Arial" w:cs="Arial"/>
        <w:noProof/>
        <w:sz w:val="20"/>
      </w:rPr>
      <w:t>4</w:t>
    </w:r>
    <w:r w:rsidR="00E26C82" w:rsidRPr="00DB2A2F">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CBAA9" w14:textId="77777777" w:rsidR="0013179D" w:rsidRDefault="0013179D" w:rsidP="0013179D">
      <w:r>
        <w:separator/>
      </w:r>
    </w:p>
  </w:footnote>
  <w:footnote w:type="continuationSeparator" w:id="0">
    <w:p w14:paraId="6EFD9D25" w14:textId="77777777" w:rsidR="0013179D" w:rsidRDefault="0013179D" w:rsidP="00131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45012" w14:textId="530F4654" w:rsidR="008820D5" w:rsidRDefault="005B2504" w:rsidP="008820D5">
    <w:pPr>
      <w:pStyle w:val="Intituldirection"/>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lvl w:ilvl="0">
      <w:start w:val="1"/>
      <w:numFmt w:val="upperRoman"/>
      <w:lvlText w:val="%1."/>
      <w:lvlJc w:val="right"/>
      <w:pPr>
        <w:tabs>
          <w:tab w:val="num" w:pos="0"/>
        </w:tabs>
        <w:ind w:left="720" w:hanging="360"/>
      </w:pPr>
    </w:lvl>
  </w:abstractNum>
  <w:abstractNum w:abstractNumId="1" w15:restartNumberingAfterBreak="0">
    <w:nsid w:val="08BA0B46"/>
    <w:multiLevelType w:val="multilevel"/>
    <w:tmpl w:val="5E94F21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E9361E0"/>
    <w:multiLevelType w:val="multilevel"/>
    <w:tmpl w:val="139493E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F8933EE"/>
    <w:multiLevelType w:val="hybridMultilevel"/>
    <w:tmpl w:val="F0101D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4171EF"/>
    <w:multiLevelType w:val="hybridMultilevel"/>
    <w:tmpl w:val="54F0CB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D739E6"/>
    <w:multiLevelType w:val="hybridMultilevel"/>
    <w:tmpl w:val="F188AC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E26B9D"/>
    <w:multiLevelType w:val="multilevel"/>
    <w:tmpl w:val="5E94F21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A512E6D"/>
    <w:multiLevelType w:val="multilevel"/>
    <w:tmpl w:val="5E94F21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E5F1E58"/>
    <w:multiLevelType w:val="hybridMultilevel"/>
    <w:tmpl w:val="C258622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3712572"/>
    <w:multiLevelType w:val="hybridMultilevel"/>
    <w:tmpl w:val="795080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3211A4F"/>
    <w:multiLevelType w:val="multilevel"/>
    <w:tmpl w:val="5E94F21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B4D0C5C"/>
    <w:multiLevelType w:val="hybridMultilevel"/>
    <w:tmpl w:val="47B8EEFC"/>
    <w:lvl w:ilvl="0" w:tplc="3174AEE0">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9E394C"/>
    <w:multiLevelType w:val="hybridMultilevel"/>
    <w:tmpl w:val="CF1E32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532229"/>
    <w:multiLevelType w:val="hybridMultilevel"/>
    <w:tmpl w:val="B7F4ADF8"/>
    <w:lvl w:ilvl="0" w:tplc="DCDEE794">
      <w:start w:val="1"/>
      <w:numFmt w:val="decimal"/>
      <w:lvlText w:val="1.%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4" w15:restartNumberingAfterBreak="0">
    <w:nsid w:val="5C4B79E1"/>
    <w:multiLevelType w:val="hybridMultilevel"/>
    <w:tmpl w:val="F3CEEC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E785947"/>
    <w:multiLevelType w:val="hybridMultilevel"/>
    <w:tmpl w:val="6F7A3012"/>
    <w:lvl w:ilvl="0" w:tplc="AE5C69F0">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4DB733B"/>
    <w:multiLevelType w:val="hybridMultilevel"/>
    <w:tmpl w:val="55E240C8"/>
    <w:lvl w:ilvl="0" w:tplc="3328CB7E">
      <w:start w:val="50"/>
      <w:numFmt w:val="bullet"/>
      <w:lvlText w:val="-"/>
      <w:lvlJc w:val="left"/>
      <w:pPr>
        <w:ind w:left="720" w:hanging="360"/>
      </w:pPr>
      <w:rPr>
        <w:rFonts w:ascii="Arial" w:eastAsia="Times New Roman" w:hAnsi="Arial" w:cs="Arial"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4A05E12"/>
    <w:multiLevelType w:val="hybridMultilevel"/>
    <w:tmpl w:val="443E6B18"/>
    <w:lvl w:ilvl="0" w:tplc="7736D392">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3"/>
  </w:num>
  <w:num w:numId="4">
    <w:abstractNumId w:val="14"/>
  </w:num>
  <w:num w:numId="5">
    <w:abstractNumId w:val="5"/>
  </w:num>
  <w:num w:numId="6">
    <w:abstractNumId w:val="11"/>
  </w:num>
  <w:num w:numId="7">
    <w:abstractNumId w:val="13"/>
  </w:num>
  <w:num w:numId="8">
    <w:abstractNumId w:val="4"/>
  </w:num>
  <w:num w:numId="9">
    <w:abstractNumId w:val="15"/>
  </w:num>
  <w:num w:numId="10">
    <w:abstractNumId w:val="2"/>
  </w:num>
  <w:num w:numId="11">
    <w:abstractNumId w:val="1"/>
  </w:num>
  <w:num w:numId="12">
    <w:abstractNumId w:val="7"/>
  </w:num>
  <w:num w:numId="13">
    <w:abstractNumId w:val="10"/>
  </w:num>
  <w:num w:numId="14">
    <w:abstractNumId w:val="6"/>
  </w:num>
  <w:num w:numId="15">
    <w:abstractNumId w:val="9"/>
  </w:num>
  <w:num w:numId="16">
    <w:abstractNumId w:val="9"/>
  </w:num>
  <w:num w:numId="17">
    <w:abstractNumId w:val="8"/>
  </w:num>
  <w:num w:numId="18">
    <w:abstractNumId w:val="1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79D"/>
    <w:rsid w:val="00096DE9"/>
    <w:rsid w:val="000A3A5F"/>
    <w:rsid w:val="000E681E"/>
    <w:rsid w:val="001150F8"/>
    <w:rsid w:val="0013179D"/>
    <w:rsid w:val="00133780"/>
    <w:rsid w:val="0013794B"/>
    <w:rsid w:val="001D1F41"/>
    <w:rsid w:val="0025420E"/>
    <w:rsid w:val="002E37CD"/>
    <w:rsid w:val="00373A4E"/>
    <w:rsid w:val="00381E05"/>
    <w:rsid w:val="003C4699"/>
    <w:rsid w:val="004013D5"/>
    <w:rsid w:val="00423818"/>
    <w:rsid w:val="004351D0"/>
    <w:rsid w:val="004E4221"/>
    <w:rsid w:val="00524BD5"/>
    <w:rsid w:val="005B2504"/>
    <w:rsid w:val="005C165A"/>
    <w:rsid w:val="005C4ADB"/>
    <w:rsid w:val="00610356"/>
    <w:rsid w:val="0065259E"/>
    <w:rsid w:val="00655668"/>
    <w:rsid w:val="006B3EEC"/>
    <w:rsid w:val="006B4A79"/>
    <w:rsid w:val="006C6E1B"/>
    <w:rsid w:val="0071422A"/>
    <w:rsid w:val="00742BFC"/>
    <w:rsid w:val="00782210"/>
    <w:rsid w:val="007C2901"/>
    <w:rsid w:val="007D009A"/>
    <w:rsid w:val="00805FB1"/>
    <w:rsid w:val="00806502"/>
    <w:rsid w:val="008104D7"/>
    <w:rsid w:val="0085454B"/>
    <w:rsid w:val="00856F29"/>
    <w:rsid w:val="008C004F"/>
    <w:rsid w:val="008E134B"/>
    <w:rsid w:val="008E7A7B"/>
    <w:rsid w:val="00935BC8"/>
    <w:rsid w:val="009C705D"/>
    <w:rsid w:val="009D38B7"/>
    <w:rsid w:val="009E336F"/>
    <w:rsid w:val="009F3BCC"/>
    <w:rsid w:val="00A248A7"/>
    <w:rsid w:val="00A3519D"/>
    <w:rsid w:val="00B26A12"/>
    <w:rsid w:val="00B3592D"/>
    <w:rsid w:val="00B40C06"/>
    <w:rsid w:val="00B50BF6"/>
    <w:rsid w:val="00BB2EA2"/>
    <w:rsid w:val="00C42E9C"/>
    <w:rsid w:val="00CB5174"/>
    <w:rsid w:val="00CD3526"/>
    <w:rsid w:val="00D40102"/>
    <w:rsid w:val="00D87716"/>
    <w:rsid w:val="00DF506B"/>
    <w:rsid w:val="00E26C82"/>
    <w:rsid w:val="00E55886"/>
    <w:rsid w:val="00E62CDC"/>
    <w:rsid w:val="00E87C04"/>
    <w:rsid w:val="00EB2D1C"/>
    <w:rsid w:val="00ED0BF0"/>
    <w:rsid w:val="00ED14F3"/>
    <w:rsid w:val="00F021D3"/>
    <w:rsid w:val="00F45C59"/>
    <w:rsid w:val="00F9740B"/>
    <w:rsid w:val="00FA18BC"/>
    <w:rsid w:val="00FF60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347EE5F"/>
  <w15:chartTrackingRefBased/>
  <w15:docId w15:val="{DDEDF012-18C8-498C-AE9E-A6DC56379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79D"/>
    <w:pPr>
      <w:suppressAutoHyphens/>
      <w:spacing w:after="0" w:line="240" w:lineRule="auto"/>
    </w:pPr>
    <w:rPr>
      <w:rFonts w:ascii="Times New Roman" w:eastAsia="Times New Roman" w:hAnsi="Times New Roman" w:cs="Times New Roman"/>
      <w:kern w:val="2"/>
      <w:sz w:val="24"/>
      <w:szCs w:val="24"/>
      <w:lang w:eastAsia="zh-CN"/>
    </w:rPr>
  </w:style>
  <w:style w:type="paragraph" w:styleId="Titre1">
    <w:name w:val="heading 1"/>
    <w:basedOn w:val="Normal"/>
    <w:next w:val="Normal"/>
    <w:link w:val="Titre1Car"/>
    <w:uiPriority w:val="9"/>
    <w:qFormat/>
    <w:rsid w:val="00E5588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FA18B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rsid w:val="0013179D"/>
  </w:style>
  <w:style w:type="character" w:customStyle="1" w:styleId="Appelnotedebasdep2">
    <w:name w:val="Appel note de bas de p.2"/>
    <w:rsid w:val="0013179D"/>
    <w:rPr>
      <w:vertAlign w:val="superscript"/>
    </w:rPr>
  </w:style>
  <w:style w:type="paragraph" w:styleId="Corpsdetexte">
    <w:name w:val="Body Text"/>
    <w:basedOn w:val="Normal"/>
    <w:link w:val="CorpsdetexteCar"/>
    <w:rsid w:val="0013179D"/>
    <w:rPr>
      <w:rFonts w:ascii="Arial" w:hAnsi="Arial" w:cs="Arial"/>
      <w:sz w:val="20"/>
    </w:rPr>
  </w:style>
  <w:style w:type="character" w:customStyle="1" w:styleId="CorpsdetexteCar">
    <w:name w:val="Corps de texte Car"/>
    <w:basedOn w:val="Policepardfaut"/>
    <w:link w:val="Corpsdetexte"/>
    <w:rsid w:val="0013179D"/>
    <w:rPr>
      <w:rFonts w:ascii="Arial" w:eastAsia="Times New Roman" w:hAnsi="Arial" w:cs="Arial"/>
      <w:kern w:val="2"/>
      <w:sz w:val="20"/>
      <w:szCs w:val="24"/>
      <w:lang w:eastAsia="zh-CN"/>
    </w:rPr>
  </w:style>
  <w:style w:type="paragraph" w:styleId="Pieddepage">
    <w:name w:val="footer"/>
    <w:basedOn w:val="Normal"/>
    <w:link w:val="PieddepageCar"/>
    <w:rsid w:val="0013179D"/>
    <w:pPr>
      <w:tabs>
        <w:tab w:val="center" w:pos="4536"/>
        <w:tab w:val="right" w:pos="9072"/>
      </w:tabs>
    </w:pPr>
  </w:style>
  <w:style w:type="character" w:customStyle="1" w:styleId="PieddepageCar">
    <w:name w:val="Pied de page Car"/>
    <w:basedOn w:val="Policepardfaut"/>
    <w:link w:val="Pieddepage"/>
    <w:rsid w:val="0013179D"/>
    <w:rPr>
      <w:rFonts w:ascii="Times New Roman" w:eastAsia="Times New Roman" w:hAnsi="Times New Roman" w:cs="Times New Roman"/>
      <w:kern w:val="2"/>
      <w:sz w:val="24"/>
      <w:szCs w:val="24"/>
      <w:lang w:eastAsia="zh-CN"/>
    </w:rPr>
  </w:style>
  <w:style w:type="paragraph" w:customStyle="1" w:styleId="Contenudetableau">
    <w:name w:val="Contenu de tableau"/>
    <w:basedOn w:val="Normal"/>
    <w:rsid w:val="0013179D"/>
    <w:pPr>
      <w:suppressLineNumbers/>
    </w:pPr>
  </w:style>
  <w:style w:type="paragraph" w:styleId="Notedebasdepage">
    <w:name w:val="footnote text"/>
    <w:basedOn w:val="Normal"/>
    <w:link w:val="NotedebasdepageCar"/>
    <w:uiPriority w:val="99"/>
    <w:rsid w:val="0013179D"/>
    <w:pPr>
      <w:suppressLineNumbers/>
      <w:ind w:left="283" w:hanging="283"/>
    </w:pPr>
    <w:rPr>
      <w:sz w:val="20"/>
      <w:szCs w:val="20"/>
    </w:rPr>
  </w:style>
  <w:style w:type="character" w:customStyle="1" w:styleId="NotedebasdepageCar">
    <w:name w:val="Note de bas de page Car"/>
    <w:basedOn w:val="Policepardfaut"/>
    <w:link w:val="Notedebasdepage"/>
    <w:uiPriority w:val="99"/>
    <w:rsid w:val="0013179D"/>
    <w:rPr>
      <w:rFonts w:ascii="Times New Roman" w:eastAsia="Times New Roman" w:hAnsi="Times New Roman" w:cs="Times New Roman"/>
      <w:kern w:val="2"/>
      <w:sz w:val="20"/>
      <w:szCs w:val="20"/>
      <w:lang w:eastAsia="zh-CN"/>
    </w:rPr>
  </w:style>
  <w:style w:type="paragraph" w:customStyle="1" w:styleId="western">
    <w:name w:val="western"/>
    <w:basedOn w:val="Normal"/>
    <w:rsid w:val="0013179D"/>
    <w:pPr>
      <w:suppressAutoHyphens w:val="0"/>
      <w:spacing w:before="280"/>
    </w:pPr>
    <w:rPr>
      <w:rFonts w:ascii="Arial" w:hAnsi="Arial" w:cs="Arial"/>
      <w:color w:val="000000"/>
      <w:sz w:val="20"/>
      <w:szCs w:val="20"/>
    </w:rPr>
  </w:style>
  <w:style w:type="paragraph" w:customStyle="1" w:styleId="Standard">
    <w:name w:val="Standard"/>
    <w:rsid w:val="0013179D"/>
    <w:pPr>
      <w:suppressAutoHyphens/>
      <w:autoSpaceDN w:val="0"/>
      <w:spacing w:line="251" w:lineRule="auto"/>
      <w:textAlignment w:val="baseline"/>
    </w:pPr>
    <w:rPr>
      <w:rFonts w:ascii="Arial" w:eastAsia="Arial" w:hAnsi="Arial" w:cs="Arial"/>
      <w:kern w:val="3"/>
    </w:rPr>
  </w:style>
  <w:style w:type="paragraph" w:customStyle="1" w:styleId="Intituldirection">
    <w:name w:val="Intitulé direction"/>
    <w:basedOn w:val="En-tte"/>
    <w:next w:val="Corpsdetexte"/>
    <w:link w:val="IntituldirectionCar"/>
    <w:qFormat/>
    <w:rsid w:val="0013179D"/>
    <w:pPr>
      <w:widowControl w:val="0"/>
      <w:tabs>
        <w:tab w:val="clear" w:pos="4536"/>
        <w:tab w:val="clear" w:pos="9072"/>
        <w:tab w:val="right" w:pos="9026"/>
      </w:tabs>
      <w:suppressAutoHyphens w:val="0"/>
      <w:autoSpaceDE w:val="0"/>
      <w:autoSpaceDN w:val="0"/>
      <w:jc w:val="right"/>
    </w:pPr>
    <w:rPr>
      <w:rFonts w:ascii="Arial" w:eastAsia="Calibri" w:hAnsi="Arial" w:cs="Arial"/>
      <w:b/>
      <w:bCs/>
      <w:kern w:val="0"/>
      <w:lang w:val="en-US" w:eastAsia="en-US"/>
    </w:rPr>
  </w:style>
  <w:style w:type="character" w:customStyle="1" w:styleId="IntituldirectionCar">
    <w:name w:val="Intitulé direction Car"/>
    <w:link w:val="Intituldirection"/>
    <w:rsid w:val="0013179D"/>
    <w:rPr>
      <w:rFonts w:ascii="Arial" w:eastAsia="Calibri" w:hAnsi="Arial" w:cs="Arial"/>
      <w:b/>
      <w:bCs/>
      <w:sz w:val="24"/>
      <w:szCs w:val="24"/>
      <w:lang w:val="en-US"/>
    </w:rPr>
  </w:style>
  <w:style w:type="paragraph" w:styleId="Paragraphedeliste">
    <w:name w:val="List Paragraph"/>
    <w:aliases w:val="texte de base,texte de base1,Liste num §,List Paragraph1,List Paragraph Char Char,Texte Gauche,Texte de colonne colorée,Liste à puce - Normal,lp1,List Paragraph,P1 Pharos,Bullet Niv 1,texte,Lista sin Numerar,BULLET,UEDAŞ Bullet"/>
    <w:basedOn w:val="Normal"/>
    <w:link w:val="ParagraphedelisteCar"/>
    <w:uiPriority w:val="1"/>
    <w:qFormat/>
    <w:rsid w:val="0013179D"/>
    <w:pPr>
      <w:ind w:left="720"/>
      <w:contextualSpacing/>
    </w:pPr>
  </w:style>
  <w:style w:type="paragraph" w:styleId="En-tte">
    <w:name w:val="header"/>
    <w:basedOn w:val="Normal"/>
    <w:link w:val="En-tteCar"/>
    <w:uiPriority w:val="99"/>
    <w:unhideWhenUsed/>
    <w:rsid w:val="0013179D"/>
    <w:pPr>
      <w:tabs>
        <w:tab w:val="center" w:pos="4536"/>
        <w:tab w:val="right" w:pos="9072"/>
      </w:tabs>
    </w:pPr>
  </w:style>
  <w:style w:type="character" w:customStyle="1" w:styleId="En-tteCar">
    <w:name w:val="En-tête Car"/>
    <w:basedOn w:val="Policepardfaut"/>
    <w:link w:val="En-tte"/>
    <w:uiPriority w:val="99"/>
    <w:rsid w:val="0013179D"/>
    <w:rPr>
      <w:rFonts w:ascii="Times New Roman" w:eastAsia="Times New Roman" w:hAnsi="Times New Roman" w:cs="Times New Roman"/>
      <w:kern w:val="2"/>
      <w:sz w:val="24"/>
      <w:szCs w:val="24"/>
      <w:lang w:eastAsia="zh-CN"/>
    </w:rPr>
  </w:style>
  <w:style w:type="paragraph" w:customStyle="1" w:styleId="Table">
    <w:name w:val="Table"/>
    <w:basedOn w:val="Lgende"/>
    <w:rsid w:val="004013D5"/>
    <w:pPr>
      <w:widowControl w:val="0"/>
      <w:suppressLineNumbers/>
      <w:autoSpaceDN w:val="0"/>
      <w:spacing w:before="120" w:after="120"/>
      <w:textAlignment w:val="center"/>
    </w:pPr>
    <w:rPr>
      <w:rFonts w:ascii="Arial" w:eastAsia="Andale Sans UI" w:hAnsi="Arial" w:cs="Tahoma"/>
      <w:i w:val="0"/>
      <w:color w:val="auto"/>
      <w:kern w:val="3"/>
      <w:sz w:val="17"/>
      <w:szCs w:val="24"/>
      <w:lang w:eastAsia="ja-JP" w:bidi="fa-IR"/>
    </w:rPr>
  </w:style>
  <w:style w:type="paragraph" w:styleId="Lgende">
    <w:name w:val="caption"/>
    <w:basedOn w:val="Normal"/>
    <w:next w:val="Normal"/>
    <w:uiPriority w:val="35"/>
    <w:semiHidden/>
    <w:unhideWhenUsed/>
    <w:qFormat/>
    <w:rsid w:val="004013D5"/>
    <w:pPr>
      <w:spacing w:after="200"/>
    </w:pPr>
    <w:rPr>
      <w:i/>
      <w:iCs/>
      <w:color w:val="44546A" w:themeColor="text2"/>
      <w:sz w:val="18"/>
      <w:szCs w:val="18"/>
    </w:rPr>
  </w:style>
  <w:style w:type="paragraph" w:customStyle="1" w:styleId="TitreChapitre">
    <w:name w:val="TitreChapitre"/>
    <w:basedOn w:val="Normal"/>
    <w:qFormat/>
    <w:rsid w:val="00E55886"/>
    <w:pPr>
      <w:suppressAutoHyphens w:val="0"/>
      <w:spacing w:after="100"/>
      <w:jc w:val="center"/>
    </w:pPr>
    <w:rPr>
      <w:rFonts w:ascii="Arial" w:eastAsia="Andale Sans UI" w:hAnsi="Arial" w:cs="Tahoma"/>
      <w:b/>
      <w:bCs/>
      <w:kern w:val="3"/>
      <w:sz w:val="20"/>
      <w:lang w:eastAsia="ja-JP" w:bidi="fa-IR"/>
    </w:rPr>
  </w:style>
  <w:style w:type="table" w:styleId="Grilledutableau">
    <w:name w:val="Table Grid"/>
    <w:basedOn w:val="TableauNormal"/>
    <w:uiPriority w:val="39"/>
    <w:rsid w:val="00E5588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basedOn w:val="Policepardfaut"/>
    <w:uiPriority w:val="99"/>
    <w:semiHidden/>
    <w:unhideWhenUsed/>
    <w:rsid w:val="00E55886"/>
    <w:rPr>
      <w:vertAlign w:val="superscript"/>
    </w:rPr>
  </w:style>
  <w:style w:type="character" w:customStyle="1" w:styleId="Titre1Car">
    <w:name w:val="Titre 1 Car"/>
    <w:basedOn w:val="Policepardfaut"/>
    <w:link w:val="Titre1"/>
    <w:uiPriority w:val="9"/>
    <w:rsid w:val="00E55886"/>
    <w:rPr>
      <w:rFonts w:asciiTheme="majorHAnsi" w:eastAsiaTheme="majorEastAsia" w:hAnsiTheme="majorHAnsi" w:cstheme="majorBidi"/>
      <w:color w:val="2E74B5" w:themeColor="accent1" w:themeShade="BF"/>
      <w:kern w:val="2"/>
      <w:sz w:val="32"/>
      <w:szCs w:val="32"/>
      <w:lang w:eastAsia="zh-CN"/>
    </w:rPr>
  </w:style>
  <w:style w:type="paragraph" w:styleId="En-ttedetabledesmatires">
    <w:name w:val="TOC Heading"/>
    <w:basedOn w:val="Titre1"/>
    <w:next w:val="Normal"/>
    <w:uiPriority w:val="39"/>
    <w:unhideWhenUsed/>
    <w:qFormat/>
    <w:rsid w:val="00E55886"/>
    <w:pPr>
      <w:suppressAutoHyphens w:val="0"/>
      <w:spacing w:line="259" w:lineRule="auto"/>
      <w:outlineLvl w:val="9"/>
    </w:pPr>
    <w:rPr>
      <w:kern w:val="0"/>
      <w:lang w:eastAsia="fr-FR"/>
    </w:rPr>
  </w:style>
  <w:style w:type="paragraph" w:styleId="TM1">
    <w:name w:val="toc 1"/>
    <w:basedOn w:val="Normal"/>
    <w:next w:val="Normal"/>
    <w:autoRedefine/>
    <w:uiPriority w:val="39"/>
    <w:unhideWhenUsed/>
    <w:rsid w:val="000A3A5F"/>
    <w:pPr>
      <w:spacing w:after="100"/>
    </w:pPr>
  </w:style>
  <w:style w:type="paragraph" w:styleId="TM2">
    <w:name w:val="toc 2"/>
    <w:basedOn w:val="Normal"/>
    <w:next w:val="Normal"/>
    <w:autoRedefine/>
    <w:uiPriority w:val="39"/>
    <w:unhideWhenUsed/>
    <w:rsid w:val="000A3A5F"/>
    <w:pPr>
      <w:spacing w:after="100"/>
      <w:ind w:left="240"/>
    </w:pPr>
  </w:style>
  <w:style w:type="character" w:styleId="Lienhypertexte">
    <w:name w:val="Hyperlink"/>
    <w:basedOn w:val="Policepardfaut"/>
    <w:uiPriority w:val="99"/>
    <w:unhideWhenUsed/>
    <w:rsid w:val="000A3A5F"/>
    <w:rPr>
      <w:color w:val="0563C1" w:themeColor="hyperlink"/>
      <w:u w:val="single"/>
    </w:rPr>
  </w:style>
  <w:style w:type="character" w:styleId="Titredulivre">
    <w:name w:val="Book Title"/>
    <w:basedOn w:val="Policepardfaut"/>
    <w:uiPriority w:val="33"/>
    <w:qFormat/>
    <w:rsid w:val="001D1F41"/>
    <w:rPr>
      <w:b/>
      <w:bCs/>
      <w:i/>
      <w:iCs/>
      <w:spacing w:val="5"/>
    </w:rPr>
  </w:style>
  <w:style w:type="character" w:customStyle="1" w:styleId="ParagraphedelisteCar">
    <w:name w:val="Paragraphe de liste Car"/>
    <w:aliases w:val="texte de base Car,texte de base1 Car,Liste num § Car,List Paragraph1 Car,List Paragraph Char Char Car,Texte Gauche Car,Texte de colonne colorée Car,Liste à puce - Normal Car,lp1 Car,List Paragraph Car,P1 Pharos Car,texte Car"/>
    <w:link w:val="Paragraphedeliste"/>
    <w:uiPriority w:val="1"/>
    <w:qFormat/>
    <w:locked/>
    <w:rsid w:val="003C4699"/>
    <w:rPr>
      <w:rFonts w:ascii="Times New Roman" w:eastAsia="Times New Roman" w:hAnsi="Times New Roman" w:cs="Times New Roman"/>
      <w:kern w:val="2"/>
      <w:sz w:val="24"/>
      <w:szCs w:val="24"/>
      <w:lang w:eastAsia="zh-CN"/>
    </w:rPr>
  </w:style>
  <w:style w:type="character" w:styleId="Marquedecommentaire">
    <w:name w:val="annotation reference"/>
    <w:basedOn w:val="Policepardfaut"/>
    <w:uiPriority w:val="99"/>
    <w:semiHidden/>
    <w:unhideWhenUsed/>
    <w:rsid w:val="009D38B7"/>
    <w:rPr>
      <w:sz w:val="16"/>
      <w:szCs w:val="16"/>
    </w:rPr>
  </w:style>
  <w:style w:type="paragraph" w:styleId="Commentaire">
    <w:name w:val="annotation text"/>
    <w:basedOn w:val="Normal"/>
    <w:link w:val="CommentaireCar"/>
    <w:uiPriority w:val="99"/>
    <w:semiHidden/>
    <w:unhideWhenUsed/>
    <w:rsid w:val="009D38B7"/>
    <w:rPr>
      <w:sz w:val="20"/>
      <w:szCs w:val="20"/>
    </w:rPr>
  </w:style>
  <w:style w:type="character" w:customStyle="1" w:styleId="CommentaireCar">
    <w:name w:val="Commentaire Car"/>
    <w:basedOn w:val="Policepardfaut"/>
    <w:link w:val="Commentaire"/>
    <w:uiPriority w:val="99"/>
    <w:semiHidden/>
    <w:rsid w:val="009D38B7"/>
    <w:rPr>
      <w:rFonts w:ascii="Times New Roman" w:eastAsia="Times New Roman" w:hAnsi="Times New Roman" w:cs="Times New Roman"/>
      <w:kern w:val="2"/>
      <w:sz w:val="20"/>
      <w:szCs w:val="20"/>
      <w:lang w:eastAsia="zh-CN"/>
    </w:rPr>
  </w:style>
  <w:style w:type="paragraph" w:styleId="Objetducommentaire">
    <w:name w:val="annotation subject"/>
    <w:basedOn w:val="Commentaire"/>
    <w:next w:val="Commentaire"/>
    <w:link w:val="ObjetducommentaireCar"/>
    <w:uiPriority w:val="99"/>
    <w:semiHidden/>
    <w:unhideWhenUsed/>
    <w:rsid w:val="009D38B7"/>
    <w:rPr>
      <w:b/>
      <w:bCs/>
    </w:rPr>
  </w:style>
  <w:style w:type="character" w:customStyle="1" w:styleId="ObjetducommentaireCar">
    <w:name w:val="Objet du commentaire Car"/>
    <w:basedOn w:val="CommentaireCar"/>
    <w:link w:val="Objetducommentaire"/>
    <w:uiPriority w:val="99"/>
    <w:semiHidden/>
    <w:rsid w:val="009D38B7"/>
    <w:rPr>
      <w:rFonts w:ascii="Times New Roman" w:eastAsia="Times New Roman" w:hAnsi="Times New Roman" w:cs="Times New Roman"/>
      <w:b/>
      <w:bCs/>
      <w:kern w:val="2"/>
      <w:sz w:val="20"/>
      <w:szCs w:val="20"/>
      <w:lang w:eastAsia="zh-CN"/>
    </w:rPr>
  </w:style>
  <w:style w:type="character" w:customStyle="1" w:styleId="Titre2Car">
    <w:name w:val="Titre 2 Car"/>
    <w:basedOn w:val="Policepardfaut"/>
    <w:link w:val="Titre2"/>
    <w:uiPriority w:val="9"/>
    <w:semiHidden/>
    <w:rsid w:val="00FA18BC"/>
    <w:rPr>
      <w:rFonts w:asciiTheme="majorHAnsi" w:eastAsiaTheme="majorEastAsia" w:hAnsiTheme="majorHAnsi" w:cstheme="majorBidi"/>
      <w:color w:val="2E74B5" w:themeColor="accent1" w:themeShade="BF"/>
      <w:kern w:val="2"/>
      <w:sz w:val="26"/>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hosmoz.fr/Annuair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9E8E6-ED9C-4E1B-A035-076722693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8</Pages>
  <Words>1607</Words>
  <Characters>8842</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10429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Veronique PLESSIS-SECHET</dc:creator>
  <cp:keywords/>
  <dc:description/>
  <cp:lastModifiedBy>Mamadian DIALLO</cp:lastModifiedBy>
  <cp:revision>10</cp:revision>
  <dcterms:created xsi:type="dcterms:W3CDTF">2025-10-06T08:43:00Z</dcterms:created>
  <dcterms:modified xsi:type="dcterms:W3CDTF">2025-10-09T09:58:00Z</dcterms:modified>
</cp:coreProperties>
</file>